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81"/>
        <w:tblW w:w="9039" w:type="dxa"/>
        <w:tblLayout w:type="fixed"/>
        <w:tblLook w:val="00B7"/>
      </w:tblPr>
      <w:tblGrid>
        <w:gridCol w:w="1728"/>
        <w:gridCol w:w="236"/>
        <w:gridCol w:w="2284"/>
        <w:gridCol w:w="1530"/>
        <w:gridCol w:w="3261"/>
      </w:tblGrid>
      <w:tr w:rsidR="00363962" w:rsidRPr="00540807" w:rsidTr="00CE73A4">
        <w:tc>
          <w:tcPr>
            <w:tcW w:w="4248" w:type="dxa"/>
            <w:gridSpan w:val="3"/>
          </w:tcPr>
          <w:p w:rsidR="00363962" w:rsidRPr="00762DC0" w:rsidRDefault="00363962" w:rsidP="00363962">
            <w:pPr>
              <w:ind w:left="-180"/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b/>
                <w:bCs/>
                <w:sz w:val="22"/>
                <w:szCs w:val="22"/>
              </w:rPr>
              <w:br w:type="page"/>
            </w:r>
            <w:r w:rsidRPr="00762DC0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44.25pt" o:ole="" fillcolor="window">
                  <v:imagedata r:id="rId8" o:title=""/>
                </v:shape>
                <o:OLEObject Type="Embed" ProgID="Word.Picture.8" ShapeID="_x0000_i1025" DrawAspect="Content" ObjectID="_1574151918" r:id="rId9"/>
              </w:object>
            </w:r>
          </w:p>
          <w:p w:rsidR="00363962" w:rsidRPr="00762DC0" w:rsidRDefault="00363962" w:rsidP="00363962">
            <w:pPr>
              <w:pStyle w:val="6"/>
              <w:jc w:val="center"/>
              <w:rPr>
                <w:szCs w:val="22"/>
              </w:rPr>
            </w:pPr>
            <w:r w:rsidRPr="00762DC0">
              <w:rPr>
                <w:szCs w:val="22"/>
              </w:rPr>
              <w:t>ΕΛΛΗΝΙΚΗ ΔΗΜΟΚΡΑΤΙΑ</w:t>
            </w:r>
          </w:p>
          <w:p w:rsidR="00363962" w:rsidRPr="00762DC0" w:rsidRDefault="00363962" w:rsidP="00363962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ΥΠΟΥΡΓΕΙΟ ΥΓΕΙΑΣ </w:t>
            </w:r>
          </w:p>
          <w:p w:rsidR="00363962" w:rsidRPr="00762DC0" w:rsidRDefault="00363962" w:rsidP="00363962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762DC0" w:rsidRDefault="00363962" w:rsidP="00363962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762DC0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762DC0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762DC0">
              <w:rPr>
                <w:rFonts w:ascii="Tahoma" w:hAnsi="Tahoma" w:cs="Tahoma"/>
                <w:sz w:val="22"/>
                <w:szCs w:val="22"/>
              </w:rPr>
              <w:t xml:space="preserve"> ΥΓΕΙΟΝΟΜΙΚΗΣ</w:t>
            </w:r>
          </w:p>
          <w:p w:rsidR="00363962" w:rsidRPr="00762DC0" w:rsidRDefault="00363962" w:rsidP="00363962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762DC0">
              <w:rPr>
                <w:rFonts w:ascii="Tahoma" w:hAnsi="Tahoma" w:cs="Tahoma"/>
                <w:sz w:val="22"/>
                <w:szCs w:val="22"/>
              </w:rPr>
              <w:t>ΠΕΡΙΦΕΡΕΙΑΣ ΠΕΛΟΠΟΝΝΗΣΟΥ- ΙΟΝΙΩΝ ΝΗΣΩΝ-ΗΠΕΙΡΟΥ-ΔΥΤΙΚΗΣ ΕΛΛΑΔΑΣ</w:t>
            </w:r>
          </w:p>
        </w:tc>
        <w:tc>
          <w:tcPr>
            <w:tcW w:w="1530" w:type="dxa"/>
          </w:tcPr>
          <w:p w:rsidR="00363962" w:rsidRPr="00762DC0" w:rsidRDefault="00363962" w:rsidP="00363962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3261" w:type="dxa"/>
          </w:tcPr>
          <w:p w:rsidR="00540807" w:rsidRDefault="00540807" w:rsidP="00363962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ΑΔΑ:6ΠΣ5469ΗΔΜ-2</w:t>
            </w:r>
            <w:r w:rsidRPr="00540807">
              <w:rPr>
                <w:rFonts w:ascii="Tahoma" w:hAnsi="Tahoma" w:cs="Tahoma"/>
                <w:b/>
                <w:sz w:val="20"/>
                <w:szCs w:val="20"/>
                <w:lang w:val="el-GR"/>
              </w:rPr>
              <w:t>ΟΙ</w:t>
            </w:r>
          </w:p>
          <w:p w:rsidR="00540807" w:rsidRDefault="00540807" w:rsidP="0036396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>ΑΔΑΜ:17</w:t>
            </w:r>
            <w:r>
              <w:rPr>
                <w:rFonts w:ascii="Tahoma" w:hAnsi="Tahoma" w:cs="Tahoma"/>
                <w:b/>
                <w:sz w:val="20"/>
                <w:szCs w:val="20"/>
              </w:rPr>
              <w:t>REQ002370942</w:t>
            </w:r>
          </w:p>
          <w:p w:rsidR="00363962" w:rsidRPr="0045215E" w:rsidRDefault="0045215E" w:rsidP="00363962">
            <w:pPr>
              <w:rPr>
                <w:rFonts w:ascii="Tahoma" w:hAnsi="Tahoma" w:cs="Tahoma"/>
                <w:b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ΑΝΑΡΤΗΤΕΑ  ΣΤΟ </w:t>
            </w:r>
            <w:r w:rsidR="00363962" w:rsidRPr="0045215E">
              <w:rPr>
                <w:rFonts w:ascii="Tahoma" w:hAnsi="Tahoma" w:cs="Tahoma"/>
                <w:b/>
                <w:sz w:val="20"/>
                <w:szCs w:val="20"/>
                <w:lang w:val="el-GR"/>
              </w:rPr>
              <w:t>ΔΙΑΔΙΚΤΥΟ</w:t>
            </w:r>
          </w:p>
          <w:p w:rsidR="00363962" w:rsidRPr="00762DC0" w:rsidRDefault="0045215E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l-GR"/>
              </w:rPr>
              <w:t xml:space="preserve">ΚΑΤΑΧΩΡΙΣΤΕΑ ΣΤΟ </w:t>
            </w:r>
            <w:r w:rsidRPr="0045215E">
              <w:rPr>
                <w:rFonts w:ascii="Tahoma" w:hAnsi="Tahoma" w:cs="Tahoma"/>
                <w:b/>
                <w:sz w:val="20"/>
                <w:szCs w:val="20"/>
                <w:lang w:val="el-GR"/>
              </w:rPr>
              <w:t>ΚΗΜΔΗΣ</w:t>
            </w:r>
            <w:r w:rsidR="00363962" w:rsidRPr="00762DC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</w:p>
          <w:p w:rsidR="0045215E" w:rsidRDefault="0045215E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AA4D11" w:rsidRPr="003D7DA9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ΠΑΤΡΑ, </w:t>
            </w:r>
            <w:r w:rsidR="00CF724E">
              <w:rPr>
                <w:rFonts w:ascii="Tahoma" w:hAnsi="Tahoma" w:cs="Tahoma"/>
                <w:b/>
                <w:sz w:val="22"/>
                <w:szCs w:val="22"/>
                <w:lang w:val="el-GR"/>
              </w:rPr>
              <w:t>07-12-2017</w:t>
            </w:r>
          </w:p>
          <w:p w:rsidR="00363962" w:rsidRPr="003D7DA9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Πρωτ.: </w:t>
            </w:r>
            <w:r w:rsidR="00CF724E">
              <w:rPr>
                <w:rFonts w:ascii="Tahoma" w:hAnsi="Tahoma" w:cs="Tahoma"/>
                <w:b/>
                <w:sz w:val="22"/>
                <w:szCs w:val="22"/>
                <w:lang w:val="el-GR"/>
              </w:rPr>
              <w:t>9300</w:t>
            </w:r>
          </w:p>
          <w:p w:rsidR="00363962" w:rsidRPr="00762DC0" w:rsidRDefault="00363962" w:rsidP="00363962">
            <w:pPr>
              <w:jc w:val="right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762DC0" w:rsidRDefault="00363962" w:rsidP="00363962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363962" w:rsidRPr="00540807" w:rsidRDefault="00363962" w:rsidP="006B6A66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</w:tr>
      <w:tr w:rsidR="00363962" w:rsidRPr="00540807" w:rsidTr="00CE73A4">
        <w:tblPrEx>
          <w:tblLook w:val="0000"/>
        </w:tblPrEx>
        <w:trPr>
          <w:cantSplit/>
          <w:trHeight w:val="1154"/>
        </w:trPr>
        <w:tc>
          <w:tcPr>
            <w:tcW w:w="1728" w:type="dxa"/>
          </w:tcPr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Διεύθυνση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Τμήμα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Ταχ</w:t>
            </w:r>
            <w:proofErr w:type="spellEnd"/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. Διεύθυνση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</w:rPr>
            </w:pPr>
            <w:r w:rsidRPr="00762DC0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</w:rPr>
            </w:pPr>
            <w:r w:rsidRPr="00762DC0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</w:tcPr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::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3814" w:type="dxa"/>
            <w:gridSpan w:val="2"/>
          </w:tcPr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Οικονομικής Οργάνωσης &amp;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363962" w:rsidRPr="00762DC0" w:rsidRDefault="00AB01AC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Αγγελική Παναγοπούλου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 xml:space="preserve">Υπάτης 1 &amp; </w:t>
            </w:r>
            <w:r w:rsidRPr="00762DC0">
              <w:rPr>
                <w:rFonts w:ascii="Tahoma" w:hAnsi="Tahoma" w:cs="Tahoma"/>
                <w:sz w:val="22"/>
                <w:szCs w:val="22"/>
              </w:rPr>
              <w:t>NEO</w:t>
            </w: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 xml:space="preserve"> Πατρών-Αθηνών 24 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2613-600 5</w:t>
            </w:r>
            <w:r w:rsidR="00AB01AC">
              <w:rPr>
                <w:rFonts w:ascii="Tahoma" w:hAnsi="Tahoma" w:cs="Tahoma"/>
                <w:sz w:val="22"/>
                <w:szCs w:val="22"/>
                <w:lang w:val="el-GR"/>
              </w:rPr>
              <w:t>30</w:t>
            </w:r>
          </w:p>
          <w:p w:rsidR="00363962" w:rsidRPr="00762DC0" w:rsidRDefault="00363962" w:rsidP="00363962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762DC0">
              <w:rPr>
                <w:rFonts w:ascii="Tahoma" w:hAnsi="Tahoma" w:cs="Tahoma"/>
                <w:sz w:val="22"/>
                <w:szCs w:val="22"/>
                <w:lang w:val="el-GR"/>
              </w:rPr>
              <w:t>2613-600 545</w:t>
            </w:r>
          </w:p>
          <w:p w:rsidR="00363962" w:rsidRPr="00762DC0" w:rsidRDefault="001B5651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  <w:hyperlink r:id="rId10" w:history="1">
              <w:r w:rsidR="00363962" w:rsidRPr="00762DC0">
                <w:rPr>
                  <w:rStyle w:val="-"/>
                  <w:rFonts w:ascii="Tahoma" w:hAnsi="Tahoma" w:cs="Tahoma"/>
                  <w:sz w:val="22"/>
                  <w:szCs w:val="22"/>
                </w:rPr>
                <w:t>promithies</w:t>
              </w:r>
              <w:r w:rsidR="00363962" w:rsidRPr="00762DC0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@</w:t>
              </w:r>
              <w:r w:rsidR="00363962" w:rsidRPr="00762DC0">
                <w:rPr>
                  <w:rStyle w:val="-"/>
                  <w:rFonts w:ascii="Tahoma" w:hAnsi="Tahoma" w:cs="Tahoma"/>
                  <w:sz w:val="22"/>
                  <w:szCs w:val="22"/>
                </w:rPr>
                <w:t>dypede</w:t>
              </w:r>
              <w:r w:rsidR="00363962" w:rsidRPr="00762DC0">
                <w:rPr>
                  <w:rStyle w:val="-"/>
                  <w:rFonts w:ascii="Tahoma" w:hAnsi="Tahoma" w:cs="Tahoma"/>
                  <w:sz w:val="22"/>
                  <w:szCs w:val="22"/>
                  <w:lang w:val="el-GR"/>
                </w:rPr>
                <w:t>.</w:t>
              </w:r>
              <w:proofErr w:type="spellStart"/>
              <w:r w:rsidR="00363962" w:rsidRPr="00762DC0">
                <w:rPr>
                  <w:rStyle w:val="-"/>
                  <w:rFonts w:ascii="Tahoma" w:hAnsi="Tahoma" w:cs="Tahoma"/>
                  <w:sz w:val="22"/>
                  <w:szCs w:val="22"/>
                </w:rPr>
                <w:t>gr</w:t>
              </w:r>
              <w:proofErr w:type="spellEnd"/>
            </w:hyperlink>
          </w:p>
          <w:p w:rsidR="00363962" w:rsidRPr="00762DC0" w:rsidRDefault="00363962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  <w:p w:rsidR="00363962" w:rsidRPr="00762DC0" w:rsidRDefault="00363962" w:rsidP="00363962">
            <w:pPr>
              <w:rPr>
                <w:rFonts w:ascii="Tahoma" w:hAnsi="Tahoma" w:cs="Tahoma"/>
                <w:color w:val="0000FF"/>
                <w:sz w:val="22"/>
                <w:szCs w:val="22"/>
                <w:u w:val="single"/>
                <w:lang w:val="el-GR"/>
              </w:rPr>
            </w:pPr>
          </w:p>
        </w:tc>
        <w:tc>
          <w:tcPr>
            <w:tcW w:w="3261" w:type="dxa"/>
          </w:tcPr>
          <w:p w:rsidR="00363962" w:rsidRPr="00762DC0" w:rsidRDefault="00363962" w:rsidP="00363962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</w:tr>
    </w:tbl>
    <w:p w:rsidR="00D421C9" w:rsidRPr="00762DC0" w:rsidRDefault="00D421C9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Pr="00762DC0">
        <w:rPr>
          <w:rFonts w:ascii="Tahoma" w:hAnsi="Tahoma" w:cs="Tahoma"/>
          <w:sz w:val="22"/>
          <w:szCs w:val="22"/>
        </w:rPr>
        <w:tab/>
      </w:r>
      <w:r w:rsidR="00E97258" w:rsidRPr="00762DC0">
        <w:rPr>
          <w:rFonts w:ascii="Tahoma" w:hAnsi="Tahoma" w:cs="Tahoma"/>
          <w:sz w:val="22"/>
          <w:szCs w:val="22"/>
        </w:rPr>
        <w:t xml:space="preserve"> </w:t>
      </w:r>
    </w:p>
    <w:p w:rsidR="00CA607D" w:rsidRPr="00762DC0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762DC0">
        <w:rPr>
          <w:rFonts w:ascii="Tahoma" w:hAnsi="Tahoma" w:cs="Tahoma"/>
          <w:b/>
          <w:bCs/>
          <w:sz w:val="22"/>
          <w:szCs w:val="22"/>
        </w:rPr>
        <w:t xml:space="preserve">ΑΠΟΦΑΣΗ </w:t>
      </w:r>
    </w:p>
    <w:p w:rsidR="00CA607D" w:rsidRPr="00762DC0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bCs/>
          <w:sz w:val="22"/>
          <w:szCs w:val="22"/>
        </w:rPr>
      </w:pPr>
      <w:r w:rsidRPr="00762DC0">
        <w:rPr>
          <w:rFonts w:ascii="Tahoma" w:hAnsi="Tahoma" w:cs="Tahoma"/>
          <w:b/>
          <w:bCs/>
          <w:sz w:val="22"/>
          <w:szCs w:val="22"/>
        </w:rPr>
        <w:t>Ο ΔΙΟΙΚΗΤΗΣ ΤΗΣ ΔΙΟΙΚΗΣΗΣ 6</w:t>
      </w:r>
      <w:r w:rsidRPr="00762DC0">
        <w:rPr>
          <w:rFonts w:ascii="Tahoma" w:hAnsi="Tahoma" w:cs="Tahoma"/>
          <w:b/>
          <w:bCs/>
          <w:sz w:val="22"/>
          <w:szCs w:val="22"/>
          <w:vertAlign w:val="superscript"/>
        </w:rPr>
        <w:t>ης</w:t>
      </w:r>
      <w:r w:rsidRPr="00762DC0">
        <w:rPr>
          <w:rFonts w:ascii="Tahoma" w:hAnsi="Tahoma" w:cs="Tahoma"/>
          <w:b/>
          <w:bCs/>
          <w:sz w:val="22"/>
          <w:szCs w:val="22"/>
        </w:rPr>
        <w:t xml:space="preserve"> ΥΓΕΙΟΝΟΜΙΚΗΣ ΠΕΡΙΦΕΡΕΙΑΣ ΠΕΛΟΠΟΝΝΗΣΟΥ-ΙΟΝΙΩΝ ΝΗΣΩΝ-ΗΠΕΙΡΟΥ-ΔΥΤΙΚΗΣ ΕΛΛΑΔΑΣ</w:t>
      </w:r>
    </w:p>
    <w:p w:rsidR="00CA607D" w:rsidRPr="00762DC0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0656D0" w:rsidRPr="00762DC0" w:rsidRDefault="000656D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CA607D" w:rsidRPr="00762DC0" w:rsidRDefault="00CA607D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  <w:r w:rsidRPr="00762DC0">
        <w:rPr>
          <w:rFonts w:ascii="Tahoma" w:hAnsi="Tahoma" w:cs="Tahoma"/>
          <w:sz w:val="22"/>
          <w:szCs w:val="22"/>
        </w:rPr>
        <w:t>Έχοντας υπόψη:</w:t>
      </w:r>
    </w:p>
    <w:p w:rsidR="000F439A" w:rsidRPr="00762DC0" w:rsidRDefault="000F439A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sz w:val="22"/>
          <w:szCs w:val="22"/>
        </w:rPr>
      </w:pP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Τις διατάξεις του  Ν. 3329/05 (Φ.Ε.Κ. 81/Α/4-4-2005) «Εθνικό Σύστημα Υγείας και Κοινωνικής Αλληλεγγύης και λοιπές διατάξεις» και του Ν. 3527/07 (Φ.Ε.Κ. 25Α΄/09-02-2007) «Κύρωση συμβάσεων υπέρ νομικών προσώπων εποπτευομένων από το Υπουργείο Υγείας και Κοινωνικής Αλληλεγγύης και λοιπές διατάξεις», όπως έχουν τροποποιηθεί και ισχύουν. </w:t>
      </w:r>
      <w:r w:rsidRPr="00762DC0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sz w:val="22"/>
          <w:szCs w:val="22"/>
          <w:lang w:val="el-GR"/>
        </w:rPr>
        <w:t>Το Ν. 2955/2001 «Προμήθειες νοσοκομείων και λοιπών μονάδων του ΕΣΥ και λοιπές διατάξεις».</w:t>
      </w: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Το Ν. 3861/2010 (Φ.Ε.Κ. 112/Α΄) «Ενίσχυση της διαφάνειας με την υποχρεωτική ανάρτηση νόμων και πράξεων των κυβερνητικών, διοικητικών και </w:t>
      </w:r>
      <w:proofErr w:type="spellStart"/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αυτοδιοικητικών</w:t>
      </w:r>
      <w:proofErr w:type="spellEnd"/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οργάνων στο διαδίκτυο ”Πρόγραμμα Διαύγεια” και άλλες διατάξεις» καθώς και η τροποποίηση αυτού με το άρθρο 23 του Ν. 4210/13 (Φ.Ε.Κ. 254/Α΄/21-11-2013).</w:t>
      </w:r>
    </w:p>
    <w:p w:rsidR="000F439A" w:rsidRPr="00762DC0" w:rsidRDefault="000F439A" w:rsidP="000F439A">
      <w:pPr>
        <w:pStyle w:val="Default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762DC0">
        <w:rPr>
          <w:rFonts w:ascii="Tahoma" w:hAnsi="Tahoma" w:cs="Tahoma"/>
          <w:sz w:val="22"/>
          <w:szCs w:val="22"/>
        </w:rPr>
        <w:t>Τις διατάξεις του Ν. 3863/2010 (ΦΕΚ 115/τ. Α/15-7-2010), άρθρο 68 όπως έχει τροποποιηθεί με το Ν 4144/2013 (ΦΕΚ 88/18-4-2013)</w:t>
      </w:r>
    </w:p>
    <w:p w:rsidR="000F439A" w:rsidRPr="00762DC0" w:rsidRDefault="000F439A" w:rsidP="000F439A">
      <w:pPr>
        <w:pStyle w:val="Default"/>
        <w:numPr>
          <w:ilvl w:val="0"/>
          <w:numId w:val="7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762DC0">
        <w:rPr>
          <w:rFonts w:ascii="Tahoma" w:hAnsi="Tahoma" w:cs="Tahoma"/>
          <w:sz w:val="22"/>
          <w:szCs w:val="22"/>
        </w:rPr>
        <w:t>Το Π.Δ. 80/2016 (Α΄145) «Ανάληψη υποχρεώσεων από τους Διατάκτες».</w:t>
      </w: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Το Ν. 4316/2014 «Ίδρυση Παρατηρητηρίου Άνοιας, βελτίωση περιγεννητικής φροντίδας και ρυθμίσεις θεμάτων αρμοδιότητας Υπουργείου Υγείας και άλλες 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lastRenderedPageBreak/>
        <w:t xml:space="preserve">διατάξεις», άρθρο 66, παρ. 9 όπως έχει τροποποιηθεί και ισχύει. </w:t>
      </w: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iCs/>
          <w:spacing w:val="-3"/>
          <w:sz w:val="22"/>
          <w:szCs w:val="22"/>
          <w:lang w:val="el-GR"/>
        </w:rPr>
        <w:t>Τον Ν. 4238/2014 «Πρωτοβάθμιο Εθνικό Σύστημα Υγείας (ΠΕΔΥ), αλλαγή σκοπού ΕΟΠΥΥ και άλλες διατάξεις»</w:t>
      </w:r>
    </w:p>
    <w:p w:rsidR="000F439A" w:rsidRPr="00762DC0" w:rsidRDefault="000F439A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Το Ν. 4412/2016 (ΦΕΚ Α' 147/8-8-2016) «Δημόσιες Συμβάσεις Έργων, Προμηθειών και Υπηρεσιών (προσαρμογή στις Οδηγίες 2014/24/ΕΕ και 2014/25/ΕΕ)». </w:t>
      </w:r>
    </w:p>
    <w:p w:rsidR="00E7254B" w:rsidRPr="00762DC0" w:rsidRDefault="00E7254B" w:rsidP="000F439A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Το Ν. 4486/2017 (ΦΕΚ 115/τευχ. Α’/</w:t>
      </w:r>
      <w:r w:rsidR="005E4F12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07-08-2017) «Μεταρρύθμιση της Πρωτοβάθμιας Φροντίδας υγείας, επείγουσες ρυθμίσεις αρμοδιότητας Υπουργείου Υγείας και άλλες διατάξεις»</w:t>
      </w:r>
    </w:p>
    <w:p w:rsidR="00E7254B" w:rsidRPr="00762DC0" w:rsidRDefault="007B6213" w:rsidP="00E7254B">
      <w:pPr>
        <w:pStyle w:val="a8"/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Την αριθμ. 57654/2017 (ΦΕΚ1781/τευχ.Β’/23-05-2017) ΥΑ σχετικά με «Ρύθμιση ειδικότερων θεμάτων λειτουργίας και διαχείρισης του Κεντρικού Ηλεκτρονικού Μητρώου Δημοσίων Συμβάσεων (ΚΗΜΔΗΣ) του Υπουργείου Οικονομίας &amp; Ανάπτυξης»</w:t>
      </w:r>
    </w:p>
    <w:p w:rsidR="009F60F1" w:rsidRPr="00762DC0" w:rsidRDefault="009F60F1" w:rsidP="009F60F1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Την αριθμ. Α2β/Γ.Π. οικ:8254/03-02-2017 (ΦΕΚ 56/ΥΟΔΔ/08-02-2017) απόφαση του Υπουργού Υγείας για το διορισμό του Νικολόπουλου Παναγιώτη, ως Διοικητή της 6ης Υ.Πε. Πελοποννήσου, Ιονίων Νήσων, Ηπείρου και Δυτικής Ελλάδας</w:t>
      </w:r>
    </w:p>
    <w:p w:rsidR="000F439A" w:rsidRPr="00762DC0" w:rsidRDefault="000F439A" w:rsidP="000F439A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Την αριθμ.Α2β/Γ.Π.οικ.23053/27-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3-2015 (ΦΕΚ 202/ΥΟΔΔ/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1-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4-2015) απόφαση του Υπουργού Υγείας για το διορισμό του </w:t>
      </w:r>
      <w:proofErr w:type="spellStart"/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Ζαμπάρα</w:t>
      </w:r>
      <w:proofErr w:type="spellEnd"/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Μιλτιάδη, ως Υποδιοικητ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ή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της 6ης Υ.Πε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. 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Πελοποννήσου, Ιονίων Νήσων, Ηπείρου και Δυτικής Ελλάδας</w:t>
      </w:r>
    </w:p>
    <w:p w:rsidR="008F676D" w:rsidRPr="00762DC0" w:rsidRDefault="008F676D" w:rsidP="008F676D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Την αριθμ.Α2β/Γ.Π.οικ.23243/03-04-2015 (ΦΕΚ 224/ΥΟΔΔ/06-04-2015) απόφαση του Υπουργού Υγείας για το διο</w:t>
      </w:r>
      <w:r w:rsidR="00101054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ρισμό του </w:t>
      </w:r>
      <w:proofErr w:type="spellStart"/>
      <w:r w:rsidR="00101054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Κωστακιώτη</w:t>
      </w:r>
      <w:proofErr w:type="spellEnd"/>
      <w:r w:rsidR="00101054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Δημητρίου 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ως Υποδιοικητή  της 6ης Υ.Πε. Πελοποννήσου, Ιονίων Νήσων, Ηπείρου και Δυτικής Ελλάδας</w:t>
      </w:r>
    </w:p>
    <w:p w:rsidR="000F439A" w:rsidRPr="00762DC0" w:rsidRDefault="000F439A" w:rsidP="000F439A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Την αριθμ.</w:t>
      </w:r>
      <w:r w:rsidR="003E2FAE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Α3(γ)/οικ.44028 (ΦΕΚ1360/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3-</w:t>
      </w:r>
      <w:r w:rsidR="008F676D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07-2015) απόφαση του Υ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πουργού Υγείας για τις αρμοδιότητες Υποδιοικητών της  6ης  Υγειονομικής Περιφέρειας Υ.Πε Πελοποννήσου Ιονίων Νήσων Ηπείρου και Δυτικής Ελλάδας  </w:t>
      </w:r>
    </w:p>
    <w:p w:rsidR="001242D9" w:rsidRDefault="001D1580" w:rsidP="001242D9">
      <w:pPr>
        <w:widowControl w:val="0"/>
        <w:numPr>
          <w:ilvl w:val="0"/>
          <w:numId w:val="7"/>
        </w:numPr>
        <w:suppressAutoHyphens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Την αριθμ. 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4658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/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15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-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09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-201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6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ΚΥΑ (ΦΕΚ 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2937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/τ.Β΄/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15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-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09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-201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6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)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>με θέμα την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Έγκριση του Προγράμματος Προμηθειών, Υπηρεσιών και Φαρμάκων (Π.Π.Υ.Φ.Υ.) των εποπτευομένων φορέων</w:t>
      </w:r>
      <w:r w:rsidR="0070190A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υγείας για το έτος 2015 (πιστώ</w:t>
      </w:r>
      <w:r w:rsidR="001242D9" w:rsidRPr="00762DC0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σεις 2016-2017) με χρηματοδότησή του από τον τακτικό προϋπολογισμό, το πρόγραμμα δημοσίων επενδύσεων και λοιπές πηγές. </w:t>
      </w:r>
    </w:p>
    <w:p w:rsidR="00835244" w:rsidRPr="00835244" w:rsidRDefault="00835244" w:rsidP="0083524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835244">
        <w:rPr>
          <w:rFonts w:ascii="Tahoma" w:hAnsi="Tahoma" w:cs="Tahoma"/>
          <w:bCs/>
          <w:color w:val="000000"/>
          <w:sz w:val="22"/>
          <w:szCs w:val="22"/>
          <w:lang w:val="el-GR"/>
        </w:rPr>
        <w:t>Την αρ. πρωτ. 8715/14-11-2017 για την ανάληψη υποχρέωσης πολυετούς δέσμευσης για τα έτη 2017, 2018 σε βάρος των πιστώσεων του ΚΑΕ 1311</w:t>
      </w:r>
    </w:p>
    <w:p w:rsidR="00835244" w:rsidRPr="00835244" w:rsidRDefault="00835244" w:rsidP="00835244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Cs/>
          <w:color w:val="000000"/>
          <w:sz w:val="22"/>
          <w:szCs w:val="22"/>
          <w:lang w:val="el-GR"/>
        </w:rPr>
      </w:pPr>
      <w:r w:rsidRPr="00835244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Την αρ. πρωτ. 8716/14-11-2017 (2017003325) Απόφαση Έγκρισης δέσμευσης </w:t>
      </w:r>
      <w:r w:rsidRPr="00835244">
        <w:rPr>
          <w:rFonts w:ascii="Tahoma" w:hAnsi="Tahoma" w:cs="Tahoma"/>
          <w:bCs/>
          <w:color w:val="000000"/>
          <w:sz w:val="22"/>
          <w:szCs w:val="22"/>
          <w:lang w:val="el-GR"/>
        </w:rPr>
        <w:lastRenderedPageBreak/>
        <w:t xml:space="preserve">πίστωσης προϋπολογισμού 2017. </w:t>
      </w:r>
    </w:p>
    <w:p w:rsidR="001A554C" w:rsidRPr="009B15FB" w:rsidRDefault="003368C5" w:rsidP="001A554C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  <w:r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Τ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ην αριθμ. πρωτ. </w:t>
      </w:r>
      <w:r w:rsidR="005A0C15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8717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/</w:t>
      </w:r>
      <w:r w:rsidR="005A0C15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14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-1</w:t>
      </w:r>
      <w:r w:rsidR="005A0C15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1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-2017 </w:t>
      </w:r>
      <w:r w:rsidR="005A0C15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απόφαση 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προκήρυξη</w:t>
      </w:r>
      <w:r w:rsidR="005A0C15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ς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="00543A94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για </w:t>
      </w:r>
      <w:r w:rsidR="00BD343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="00A87C28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«</w:t>
      </w:r>
      <w:r w:rsidR="00E74ABD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Η</w:t>
      </w:r>
      <w:r w:rsidR="00A87C28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λεκτρονική ανοικτή δημόσια σύμβαση κάτω των ορίων, με κριτήριο κατακύρωσης την πλέον συμφέρουσα από οικονομική άποψη προσφορά βάσει τιμής για την προμήθεια </w:t>
      </w:r>
      <w:r w:rsidR="001A554C" w:rsidRPr="009B15FB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του είδους «ΙΑΤΡΙΚΕΣ ΠΡΟΜΗΘΕΙΕΣ» (CPV: 33192000-2) για τις ανάγκες των ΚΥ της  6ης </w:t>
      </w:r>
      <w:proofErr w:type="spellStart"/>
      <w:r w:rsidR="001A554C" w:rsidRPr="009B15FB">
        <w:rPr>
          <w:rFonts w:ascii="Tahoma" w:hAnsi="Tahoma" w:cs="Tahoma"/>
          <w:bCs/>
          <w:color w:val="000000"/>
          <w:sz w:val="22"/>
          <w:szCs w:val="22"/>
          <w:lang w:val="el-GR"/>
        </w:rPr>
        <w:t>Υ.Πε</w:t>
      </w:r>
      <w:proofErr w:type="spellEnd"/>
      <w:r w:rsidR="001A554C" w:rsidRPr="009B15FB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. </w:t>
      </w:r>
    </w:p>
    <w:p w:rsidR="00F10550" w:rsidRPr="001A554C" w:rsidRDefault="003368C5" w:rsidP="00BD343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  <w:r w:rsidRPr="001A554C">
        <w:rPr>
          <w:rFonts w:ascii="Tahoma" w:hAnsi="Tahoma" w:cs="Tahoma"/>
          <w:sz w:val="22"/>
          <w:szCs w:val="22"/>
          <w:lang w:val="el-GR"/>
        </w:rPr>
        <w:t>Την αρ. πρωτ.</w:t>
      </w:r>
      <w:r w:rsidR="00F166F9" w:rsidRPr="001A554C">
        <w:rPr>
          <w:rFonts w:ascii="Tahoma" w:hAnsi="Tahoma" w:cs="Tahoma"/>
          <w:sz w:val="22"/>
          <w:szCs w:val="22"/>
          <w:lang w:val="el-GR"/>
        </w:rPr>
        <w:t xml:space="preserve"> </w:t>
      </w:r>
      <w:r w:rsidR="00AB01AC" w:rsidRPr="001A554C">
        <w:rPr>
          <w:rFonts w:ascii="Tahoma" w:hAnsi="Tahoma" w:cs="Tahoma"/>
          <w:sz w:val="22"/>
          <w:szCs w:val="22"/>
          <w:lang w:val="el-GR"/>
        </w:rPr>
        <w:t>48761</w:t>
      </w:r>
      <w:r w:rsidR="00DF42FA" w:rsidRPr="001A554C">
        <w:rPr>
          <w:rFonts w:ascii="Tahoma" w:hAnsi="Tahoma" w:cs="Tahoma"/>
          <w:sz w:val="22"/>
          <w:szCs w:val="22"/>
          <w:lang w:val="el-GR"/>
        </w:rPr>
        <w:t>/</w:t>
      </w:r>
      <w:r w:rsidR="00AB01AC" w:rsidRPr="001A554C">
        <w:rPr>
          <w:rFonts w:ascii="Tahoma" w:hAnsi="Tahoma" w:cs="Tahoma"/>
          <w:sz w:val="22"/>
          <w:szCs w:val="22"/>
          <w:lang w:val="el-GR"/>
        </w:rPr>
        <w:t>14</w:t>
      </w:r>
      <w:r w:rsidR="00CE7306" w:rsidRPr="001A554C">
        <w:rPr>
          <w:rFonts w:ascii="Tahoma" w:hAnsi="Tahoma" w:cs="Tahoma"/>
          <w:sz w:val="22"/>
          <w:szCs w:val="22"/>
          <w:lang w:val="el-GR"/>
        </w:rPr>
        <w:t>-</w:t>
      </w:r>
      <w:r w:rsidR="00BD343F" w:rsidRPr="001A554C">
        <w:rPr>
          <w:rFonts w:ascii="Tahoma" w:hAnsi="Tahoma" w:cs="Tahoma"/>
          <w:sz w:val="22"/>
          <w:szCs w:val="22"/>
          <w:lang w:val="el-GR"/>
        </w:rPr>
        <w:t>1</w:t>
      </w:r>
      <w:r w:rsidR="00AB01AC" w:rsidRPr="001A554C">
        <w:rPr>
          <w:rFonts w:ascii="Tahoma" w:hAnsi="Tahoma" w:cs="Tahoma"/>
          <w:sz w:val="22"/>
          <w:szCs w:val="22"/>
          <w:lang w:val="el-GR"/>
        </w:rPr>
        <w:t>1</w:t>
      </w:r>
      <w:r w:rsidR="00CE7306" w:rsidRPr="001A554C">
        <w:rPr>
          <w:rFonts w:ascii="Tahoma" w:hAnsi="Tahoma" w:cs="Tahoma"/>
          <w:sz w:val="22"/>
          <w:szCs w:val="22"/>
          <w:lang w:val="el-GR"/>
        </w:rPr>
        <w:t>-2017</w:t>
      </w:r>
      <w:r w:rsidRPr="001A554C">
        <w:rPr>
          <w:rFonts w:ascii="Tahoma" w:hAnsi="Tahoma" w:cs="Tahoma"/>
          <w:sz w:val="22"/>
          <w:szCs w:val="22"/>
          <w:lang w:val="el-GR"/>
        </w:rPr>
        <w:t xml:space="preserve"> </w:t>
      </w:r>
      <w:r w:rsidR="00BD343F" w:rsidRPr="001A554C">
        <w:rPr>
          <w:rFonts w:ascii="Tahoma" w:hAnsi="Tahoma" w:cs="Tahoma"/>
          <w:sz w:val="22"/>
          <w:szCs w:val="22"/>
          <w:lang w:val="el-GR"/>
        </w:rPr>
        <w:t>διακήρυξη (</w:t>
      </w:r>
      <w:proofErr w:type="spellStart"/>
      <w:r w:rsidR="00BD343F" w:rsidRPr="001A554C">
        <w:rPr>
          <w:rFonts w:ascii="Tahoma" w:hAnsi="Tahoma" w:cs="Tahoma"/>
          <w:sz w:val="22"/>
          <w:szCs w:val="22"/>
          <w:lang w:val="el-GR"/>
        </w:rPr>
        <w:t>συστ</w:t>
      </w:r>
      <w:r w:rsidR="009B15FB" w:rsidRPr="001A554C">
        <w:rPr>
          <w:rFonts w:ascii="Tahoma" w:hAnsi="Tahoma" w:cs="Tahoma"/>
          <w:sz w:val="22"/>
          <w:szCs w:val="22"/>
          <w:lang w:val="el-GR"/>
        </w:rPr>
        <w:t>ε</w:t>
      </w:r>
      <w:r w:rsidR="00BD343F" w:rsidRPr="001A554C">
        <w:rPr>
          <w:rFonts w:ascii="Tahoma" w:hAnsi="Tahoma" w:cs="Tahoma"/>
          <w:sz w:val="22"/>
          <w:szCs w:val="22"/>
          <w:lang w:val="el-GR"/>
        </w:rPr>
        <w:t>μ</w:t>
      </w:r>
      <w:proofErr w:type="spellEnd"/>
      <w:r w:rsidR="00BD343F" w:rsidRPr="001A554C">
        <w:rPr>
          <w:rFonts w:ascii="Tahoma" w:hAnsi="Tahoma" w:cs="Tahoma"/>
          <w:sz w:val="22"/>
          <w:szCs w:val="22"/>
          <w:lang w:val="el-GR"/>
        </w:rPr>
        <w:t>. αριθ. 4</w:t>
      </w:r>
      <w:r w:rsidR="00AB01AC" w:rsidRPr="001A554C">
        <w:rPr>
          <w:rFonts w:ascii="Tahoma" w:hAnsi="Tahoma" w:cs="Tahoma"/>
          <w:sz w:val="22"/>
          <w:szCs w:val="22"/>
          <w:lang w:val="el-GR"/>
        </w:rPr>
        <w:t>7868</w:t>
      </w:r>
      <w:r w:rsidR="00BD343F" w:rsidRPr="001A554C">
        <w:rPr>
          <w:rFonts w:ascii="Tahoma" w:hAnsi="Tahoma" w:cs="Tahoma"/>
          <w:sz w:val="22"/>
          <w:szCs w:val="22"/>
          <w:lang w:val="el-GR"/>
        </w:rPr>
        <w:t>) για</w:t>
      </w:r>
      <w:r w:rsidR="00BD343F" w:rsidRPr="001A554C">
        <w:rPr>
          <w:rFonts w:ascii="Tahoma" w:hAnsi="Tahoma" w:cs="Tahoma"/>
          <w:bCs/>
          <w:smallCaps/>
          <w:color w:val="000000"/>
          <w:sz w:val="22"/>
          <w:szCs w:val="22"/>
          <w:lang w:val="el-GR"/>
        </w:rPr>
        <w:t xml:space="preserve"> </w:t>
      </w:r>
      <w:r w:rsidR="00A87C28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«Ηλεκτρονική ανοικτή δημόσια σύμβαση κάτω των ορίων, με κριτήριο κατακύρωσης την πλέον συμφέρουσα από οικονομική άποψη προσφορά βάσει τιμής για την προμήθεια </w:t>
      </w:r>
      <w:r w:rsidR="009B15FB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του είδους «ΙΑΤΡΙΚΕΣ ΠΡΟΜΗΘΕΙΕΣ»</w:t>
      </w:r>
      <w:r w:rsidR="00A87C28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(CPV: </w:t>
      </w:r>
      <w:r w:rsidR="009B15FB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33192000-2</w:t>
      </w:r>
      <w:r w:rsidR="00A87C28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) για τις ανάγκες των ΚΥ της  6ης Υ.Πε. </w:t>
      </w:r>
    </w:p>
    <w:p w:rsidR="001A554C" w:rsidRPr="001A554C" w:rsidRDefault="001A554C" w:rsidP="00BD343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γεγονός ότι στην ως άνω διακήρυξη δεν διαχωρίζεται ο προϋπολογισμός ανά είδος και ότι για  τα είδη με α/α 108 και 110 απαιτείται διευκρίνιση και συμπλήρωση των προδιαγραφών ως προς τις διαστάσεις.</w:t>
      </w:r>
    </w:p>
    <w:p w:rsidR="009B15FB" w:rsidRPr="009B15FB" w:rsidRDefault="009B15FB" w:rsidP="009B15FB">
      <w:pPr>
        <w:widowControl w:val="0"/>
        <w:suppressAutoHyphens/>
        <w:autoSpaceDE w:val="0"/>
        <w:autoSpaceDN w:val="0"/>
        <w:adjustRightInd w:val="0"/>
        <w:spacing w:line="360" w:lineRule="auto"/>
        <w:ind w:left="482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</w:p>
    <w:p w:rsidR="000656D0" w:rsidRPr="00762DC0" w:rsidRDefault="00CA607D" w:rsidP="00B95E1E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2"/>
          <w:szCs w:val="22"/>
        </w:rPr>
      </w:pPr>
      <w:r w:rsidRPr="00762DC0">
        <w:rPr>
          <w:rFonts w:ascii="Tahoma" w:hAnsi="Tahoma" w:cs="Tahoma"/>
          <w:b/>
          <w:sz w:val="22"/>
          <w:szCs w:val="22"/>
        </w:rPr>
        <w:t xml:space="preserve">Αποφασίζουμε </w:t>
      </w:r>
    </w:p>
    <w:p w:rsidR="00CA607D" w:rsidRPr="00762DC0" w:rsidRDefault="00CA607D">
      <w:pPr>
        <w:pStyle w:val="a3"/>
        <w:tabs>
          <w:tab w:val="clear" w:pos="4153"/>
          <w:tab w:val="clear" w:pos="8306"/>
        </w:tabs>
        <w:jc w:val="center"/>
        <w:rPr>
          <w:rFonts w:ascii="Tahoma" w:hAnsi="Tahoma" w:cs="Tahoma"/>
          <w:sz w:val="22"/>
          <w:szCs w:val="22"/>
        </w:rPr>
      </w:pPr>
    </w:p>
    <w:p w:rsidR="00F166F9" w:rsidRPr="001A554C" w:rsidRDefault="00835244" w:rsidP="001A554C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</w:t>
      </w:r>
      <w:r w:rsidR="00445A6F" w:rsidRPr="001A554C">
        <w:rPr>
          <w:rFonts w:ascii="Tahoma" w:hAnsi="Tahoma" w:cs="Tahoma"/>
          <w:sz w:val="22"/>
          <w:szCs w:val="22"/>
          <w:lang w:val="el-GR"/>
        </w:rPr>
        <w:t xml:space="preserve"> </w:t>
      </w:r>
      <w:r w:rsidR="00BD343F" w:rsidRPr="001A554C">
        <w:rPr>
          <w:rFonts w:ascii="Tahoma" w:hAnsi="Tahoma" w:cs="Tahoma"/>
          <w:sz w:val="22"/>
          <w:szCs w:val="22"/>
          <w:lang w:val="el-GR"/>
        </w:rPr>
        <w:t>μ</w:t>
      </w:r>
      <w:r w:rsidR="00A87C28" w:rsidRPr="001A554C">
        <w:rPr>
          <w:rFonts w:ascii="Tahoma" w:hAnsi="Tahoma" w:cs="Tahoma"/>
          <w:sz w:val="22"/>
          <w:szCs w:val="22"/>
          <w:lang w:val="el-GR"/>
        </w:rPr>
        <w:t xml:space="preserve">αταίωση της </w:t>
      </w:r>
      <w:r w:rsidR="00163CD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«Ηλεκτρονικής ανοικτής δημόσιας σύμβασης κάτω των ορίων, με κριτήριο κατακύρωσης την πλέον συμφέρουσα από οικονομική άποψη προσφορά βάσει τιμής για την προμήθεια </w:t>
      </w:r>
      <w:r w:rsidR="001A554C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του είδους «ΙΑΤΡΙΚΕΣ ΠΡΟΜΗΘΕΙΕΣ» (CPV: 33192000-2) για τις ανάγκες των ΚΥ της  6ης </w:t>
      </w:r>
      <w:proofErr w:type="spellStart"/>
      <w:r w:rsidR="001A554C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Υ.Πε</w:t>
      </w:r>
      <w:proofErr w:type="spellEnd"/>
      <w:r w:rsidR="001A554C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. </w:t>
      </w:r>
      <w:r w:rsidR="001A554C" w:rsidRPr="001A554C">
        <w:rPr>
          <w:rFonts w:ascii="Tahoma" w:hAnsi="Tahoma" w:cs="Tahoma"/>
          <w:sz w:val="22"/>
          <w:szCs w:val="22"/>
          <w:lang w:val="el-GR"/>
        </w:rPr>
        <w:t xml:space="preserve"> </w:t>
      </w:r>
      <w:r w:rsidR="00163CDF"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</w:p>
    <w:p w:rsidR="00163CDF" w:rsidRPr="001A554C" w:rsidRDefault="00163CDF" w:rsidP="001A554C">
      <w:pPr>
        <w:widowControl w:val="0"/>
        <w:numPr>
          <w:ilvl w:val="0"/>
          <w:numId w:val="17"/>
        </w:numPr>
        <w:suppressAutoHyphens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22"/>
          <w:szCs w:val="22"/>
          <w:lang w:val="el-GR"/>
        </w:rPr>
      </w:pPr>
      <w:r w:rsidRPr="001A554C">
        <w:rPr>
          <w:rFonts w:ascii="Tahoma" w:hAnsi="Tahoma" w:cs="Tahoma"/>
          <w:sz w:val="22"/>
          <w:szCs w:val="22"/>
          <w:lang w:val="el-GR"/>
        </w:rPr>
        <w:t xml:space="preserve">Την </w:t>
      </w:r>
      <w:proofErr w:type="spellStart"/>
      <w:r w:rsidRPr="001A554C">
        <w:rPr>
          <w:rFonts w:ascii="Tahoma" w:hAnsi="Tahoma" w:cs="Tahoma"/>
          <w:sz w:val="22"/>
          <w:szCs w:val="22"/>
          <w:lang w:val="el-GR"/>
        </w:rPr>
        <w:t>επαναπροκήρυξη</w:t>
      </w:r>
      <w:proofErr w:type="spellEnd"/>
      <w:r w:rsidRPr="001A554C">
        <w:rPr>
          <w:rFonts w:ascii="Tahoma" w:hAnsi="Tahoma" w:cs="Tahoma"/>
          <w:sz w:val="22"/>
          <w:szCs w:val="22"/>
          <w:lang w:val="el-GR"/>
        </w:rPr>
        <w:t xml:space="preserve"> της </w:t>
      </w:r>
      <w:r w:rsidR="001A554C">
        <w:rPr>
          <w:rFonts w:ascii="Tahoma" w:hAnsi="Tahoma" w:cs="Tahoma"/>
          <w:sz w:val="22"/>
          <w:szCs w:val="22"/>
          <w:lang w:val="el-GR"/>
        </w:rPr>
        <w:t>ως άνω σύμβασης</w:t>
      </w:r>
      <w:r w:rsidR="00835244" w:rsidRPr="00835244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 </w:t>
      </w:r>
      <w:r w:rsidR="00835244">
        <w:rPr>
          <w:rFonts w:ascii="Tahoma" w:hAnsi="Tahoma" w:cs="Tahoma"/>
          <w:bCs/>
          <w:color w:val="000000"/>
          <w:sz w:val="22"/>
          <w:szCs w:val="22"/>
          <w:lang w:val="el-GR"/>
        </w:rPr>
        <w:t xml:space="preserve">με διαχωρισμό του προϋπολογισμού ανά είδος και συμπλήρωση των τεχνικών προδιαγραφών ως προς τις διαστάσεις για τα είδη </w:t>
      </w:r>
      <w:r w:rsidR="00835244">
        <w:rPr>
          <w:rFonts w:ascii="Tahoma" w:hAnsi="Tahoma" w:cs="Tahoma"/>
          <w:sz w:val="22"/>
          <w:szCs w:val="22"/>
          <w:lang w:val="el-GR"/>
        </w:rPr>
        <w:t>με α/α 108 και 110</w:t>
      </w:r>
      <w:r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, προϋπολογισμού #</w:t>
      </w:r>
      <w:r w:rsidR="001A554C">
        <w:rPr>
          <w:rFonts w:ascii="Tahoma" w:hAnsi="Tahoma" w:cs="Tahoma"/>
          <w:bCs/>
          <w:color w:val="000000"/>
          <w:sz w:val="22"/>
          <w:szCs w:val="22"/>
          <w:lang w:val="el-GR"/>
        </w:rPr>
        <w:t>249.936,00</w:t>
      </w:r>
      <w:r w:rsidRPr="001A554C">
        <w:rPr>
          <w:rFonts w:ascii="Tahoma" w:hAnsi="Tahoma" w:cs="Tahoma"/>
          <w:bCs/>
          <w:color w:val="000000"/>
          <w:sz w:val="22"/>
          <w:szCs w:val="22"/>
          <w:lang w:val="el-GR"/>
        </w:rPr>
        <w:t>ευρώ# με ΦΠΑ</w:t>
      </w:r>
      <w:r w:rsidR="00835244">
        <w:rPr>
          <w:rFonts w:ascii="Tahoma" w:hAnsi="Tahoma" w:cs="Tahoma"/>
          <w:bCs/>
          <w:color w:val="000000"/>
          <w:sz w:val="22"/>
          <w:szCs w:val="22"/>
          <w:lang w:val="el-GR"/>
        </w:rPr>
        <w:t>.</w:t>
      </w:r>
    </w:p>
    <w:p w:rsidR="00163CDF" w:rsidRPr="00762DC0" w:rsidRDefault="00163CDF" w:rsidP="00F166F9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</w:p>
    <w:p w:rsidR="00665A86" w:rsidRPr="00F10550" w:rsidRDefault="00665A86" w:rsidP="00445A6F">
      <w:pPr>
        <w:widowControl w:val="0"/>
        <w:suppressAutoHyphens/>
        <w:spacing w:line="360" w:lineRule="auto"/>
        <w:jc w:val="both"/>
        <w:rPr>
          <w:rFonts w:ascii="Tahoma" w:hAnsi="Tahoma" w:cs="Tahoma"/>
          <w:b/>
          <w:sz w:val="20"/>
          <w:szCs w:val="20"/>
          <w:lang w:val="el-GR"/>
        </w:rPr>
      </w:pPr>
    </w:p>
    <w:p w:rsidR="00CA607D" w:rsidRDefault="00F10550" w:rsidP="00F1055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Cs/>
          <w:sz w:val="20"/>
          <w:szCs w:val="20"/>
        </w:rPr>
        <w:t xml:space="preserve">  </w:t>
      </w:r>
      <w:r>
        <w:rPr>
          <w:rFonts w:ascii="Tahoma" w:hAnsi="Tahoma" w:cs="Tahoma"/>
          <w:bCs/>
          <w:sz w:val="20"/>
          <w:szCs w:val="20"/>
        </w:rPr>
        <w:tab/>
      </w:r>
      <w:r w:rsidR="00CA607D" w:rsidRPr="00543A94">
        <w:rPr>
          <w:rFonts w:ascii="Tahoma" w:hAnsi="Tahoma" w:cs="Tahoma"/>
          <w:bCs/>
          <w:sz w:val="20"/>
          <w:szCs w:val="20"/>
        </w:rPr>
        <w:t xml:space="preserve">                                                       </w:t>
      </w:r>
      <w:r w:rsidR="0016302B" w:rsidRPr="00543A94">
        <w:rPr>
          <w:rFonts w:ascii="Tahoma" w:hAnsi="Tahoma" w:cs="Tahoma"/>
          <w:bCs/>
          <w:sz w:val="20"/>
          <w:szCs w:val="20"/>
        </w:rPr>
        <w:t xml:space="preserve">   </w:t>
      </w:r>
      <w:r w:rsidR="00CA607D" w:rsidRPr="00543A94">
        <w:rPr>
          <w:rFonts w:ascii="Tahoma" w:hAnsi="Tahoma" w:cs="Tahoma"/>
          <w:bCs/>
          <w:sz w:val="20"/>
          <w:szCs w:val="20"/>
        </w:rPr>
        <w:t xml:space="preserve">     </w:t>
      </w:r>
      <w:r w:rsidR="00CA607D" w:rsidRPr="00543A94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F5EFB">
        <w:rPr>
          <w:rFonts w:ascii="Tahoma" w:hAnsi="Tahoma" w:cs="Tahoma"/>
          <w:b/>
          <w:bCs/>
          <w:sz w:val="20"/>
          <w:szCs w:val="20"/>
        </w:rPr>
        <w:tab/>
      </w:r>
      <w:r w:rsidR="005A5DED">
        <w:rPr>
          <w:rFonts w:ascii="Tahoma" w:hAnsi="Tahoma" w:cs="Tahoma"/>
          <w:b/>
          <w:bCs/>
          <w:sz w:val="20"/>
          <w:szCs w:val="20"/>
        </w:rPr>
        <w:t xml:space="preserve"> </w:t>
      </w:r>
      <w:r w:rsidR="00CA607D" w:rsidRPr="007F5EFB">
        <w:rPr>
          <w:rFonts w:ascii="Tahoma" w:hAnsi="Tahoma" w:cs="Tahoma"/>
          <w:b/>
          <w:bCs/>
          <w:sz w:val="22"/>
          <w:szCs w:val="22"/>
        </w:rPr>
        <w:t>Ο ΔΙΟΙΚΗΤΗΣ</w:t>
      </w:r>
    </w:p>
    <w:p w:rsidR="00E7254B" w:rsidRPr="007F5EFB" w:rsidRDefault="00E7254B" w:rsidP="00F10550">
      <w:pPr>
        <w:pStyle w:val="a3"/>
        <w:tabs>
          <w:tab w:val="clear" w:pos="4153"/>
          <w:tab w:val="clear" w:pos="8306"/>
        </w:tabs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</w:r>
      <w:r>
        <w:rPr>
          <w:rFonts w:ascii="Tahoma" w:hAnsi="Tahoma" w:cs="Tahoma"/>
          <w:b/>
          <w:bCs/>
          <w:sz w:val="22"/>
          <w:szCs w:val="22"/>
        </w:rPr>
        <w:tab/>
        <w:t xml:space="preserve">    α/α Ο ΥΠΟΔΙΟΙΚΗΤΗΣ</w:t>
      </w:r>
    </w:p>
    <w:p w:rsidR="009D34DA" w:rsidRDefault="009D34DA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7F5EFB">
        <w:rPr>
          <w:rFonts w:ascii="Tahoma" w:hAnsi="Tahoma" w:cs="Tahoma"/>
          <w:b/>
          <w:bCs/>
          <w:sz w:val="22"/>
          <w:szCs w:val="22"/>
        </w:rPr>
        <w:tab/>
      </w:r>
      <w:r w:rsidRPr="007F5EFB">
        <w:rPr>
          <w:rFonts w:ascii="Tahoma" w:hAnsi="Tahoma" w:cs="Tahoma"/>
          <w:b/>
          <w:bCs/>
          <w:sz w:val="22"/>
          <w:szCs w:val="22"/>
        </w:rPr>
        <w:tab/>
      </w:r>
      <w:r w:rsidRPr="007F5EFB">
        <w:rPr>
          <w:rFonts w:ascii="Tahoma" w:hAnsi="Tahoma" w:cs="Tahoma"/>
          <w:b/>
          <w:bCs/>
          <w:sz w:val="22"/>
          <w:szCs w:val="22"/>
        </w:rPr>
        <w:tab/>
      </w:r>
      <w:r w:rsidRPr="007F5EFB">
        <w:rPr>
          <w:rFonts w:ascii="Tahoma" w:hAnsi="Tahoma" w:cs="Tahoma"/>
          <w:b/>
          <w:bCs/>
          <w:sz w:val="22"/>
          <w:szCs w:val="22"/>
        </w:rPr>
        <w:tab/>
      </w:r>
      <w:r w:rsidRPr="007F5EFB">
        <w:rPr>
          <w:rFonts w:ascii="Tahoma" w:hAnsi="Tahoma" w:cs="Tahoma"/>
          <w:b/>
          <w:bCs/>
          <w:sz w:val="22"/>
          <w:szCs w:val="22"/>
        </w:rPr>
        <w:tab/>
      </w:r>
      <w:r w:rsidRPr="007F5EFB">
        <w:rPr>
          <w:rFonts w:ascii="Tahoma" w:hAnsi="Tahoma" w:cs="Tahoma"/>
          <w:b/>
          <w:bCs/>
          <w:sz w:val="22"/>
          <w:szCs w:val="22"/>
        </w:rPr>
        <w:tab/>
      </w:r>
    </w:p>
    <w:p w:rsidR="00A03004" w:rsidRDefault="00A03004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:rsidR="00A03004" w:rsidRDefault="00A03004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</w:t>
      </w:r>
    </w:p>
    <w:p w:rsidR="00762DC0" w:rsidRDefault="00762DC0" w:rsidP="00762DC0">
      <w:pPr>
        <w:pStyle w:val="a3"/>
        <w:tabs>
          <w:tab w:val="clear" w:pos="4153"/>
          <w:tab w:val="clear" w:pos="8306"/>
        </w:tabs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  <w:r w:rsidRPr="00A87C28">
        <w:rPr>
          <w:rFonts w:ascii="Tahoma" w:hAnsi="Tahoma" w:cs="Tahoma"/>
          <w:b/>
          <w:bCs/>
          <w:sz w:val="22"/>
          <w:szCs w:val="22"/>
        </w:rPr>
        <w:t xml:space="preserve">                                                         </w:t>
      </w:r>
      <w:r w:rsidR="00A03004">
        <w:rPr>
          <w:rFonts w:ascii="Tahoma" w:hAnsi="Tahoma" w:cs="Tahoma"/>
          <w:b/>
          <w:bCs/>
          <w:sz w:val="22"/>
          <w:szCs w:val="22"/>
        </w:rPr>
        <w:t xml:space="preserve"> </w:t>
      </w:r>
      <w:r>
        <w:rPr>
          <w:rFonts w:ascii="Tahoma" w:hAnsi="Tahoma" w:cs="Tahoma"/>
          <w:b/>
          <w:bCs/>
          <w:sz w:val="22"/>
          <w:szCs w:val="22"/>
        </w:rPr>
        <w:t>ΜΙΛΤΙΑΔΗΣ Γ. ΖΑΜΠΑΡΑΣ</w:t>
      </w:r>
      <w:r w:rsidRPr="007F5EFB">
        <w:rPr>
          <w:rFonts w:ascii="Tahoma" w:hAnsi="Tahoma" w:cs="Tahoma"/>
          <w:b/>
          <w:bCs/>
          <w:sz w:val="22"/>
          <w:szCs w:val="22"/>
        </w:rPr>
        <w:t xml:space="preserve">   </w:t>
      </w:r>
    </w:p>
    <w:sectPr w:rsidR="00762DC0" w:rsidSect="00D7401A">
      <w:headerReference w:type="default" r:id="rId11"/>
      <w:pgSz w:w="11907" w:h="16840" w:code="9"/>
      <w:pgMar w:top="1276" w:right="1797" w:bottom="1276" w:left="1797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580" w:rsidRDefault="00567580">
      <w:r>
        <w:separator/>
      </w:r>
    </w:p>
  </w:endnote>
  <w:endnote w:type="continuationSeparator" w:id="0">
    <w:p w:rsidR="00567580" w:rsidRDefault="00567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580" w:rsidRDefault="00567580">
      <w:r>
        <w:separator/>
      </w:r>
    </w:p>
  </w:footnote>
  <w:footnote w:type="continuationSeparator" w:id="0">
    <w:p w:rsidR="00567580" w:rsidRDefault="005675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44A" w:rsidRDefault="003D7DA9">
    <w:pPr>
      <w:pStyle w:val="a3"/>
    </w:pPr>
    <w:r>
      <w:rPr>
        <w:lang w:val="en-US"/>
      </w:rPr>
      <w:tab/>
    </w:r>
    <w:r>
      <w:rPr>
        <w:lang w:val="en-US"/>
      </w:rPr>
      <w:tab/>
    </w:r>
    <w:r w:rsidR="0077160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008A9"/>
    <w:multiLevelType w:val="hybridMultilevel"/>
    <w:tmpl w:val="1F264D02"/>
    <w:lvl w:ilvl="0" w:tplc="DD5484D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16D21"/>
    <w:multiLevelType w:val="hybridMultilevel"/>
    <w:tmpl w:val="81AC3D8E"/>
    <w:lvl w:ilvl="0" w:tplc="C0A65842">
      <w:start w:val="8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27699"/>
    <w:multiLevelType w:val="hybridMultilevel"/>
    <w:tmpl w:val="41967D7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5FE"/>
    <w:multiLevelType w:val="hybridMultilevel"/>
    <w:tmpl w:val="9F96ECBA"/>
    <w:lvl w:ilvl="0" w:tplc="17986A3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D5191"/>
    <w:multiLevelType w:val="hybridMultilevel"/>
    <w:tmpl w:val="044AE754"/>
    <w:lvl w:ilvl="0" w:tplc="1B5E62E4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4F3F49"/>
    <w:multiLevelType w:val="hybridMultilevel"/>
    <w:tmpl w:val="39A27F3E"/>
    <w:lvl w:ilvl="0" w:tplc="1224539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67CEE"/>
    <w:multiLevelType w:val="hybridMultilevel"/>
    <w:tmpl w:val="B40CC09C"/>
    <w:lvl w:ilvl="0" w:tplc="CD40BE3A">
      <w:start w:val="1"/>
      <w:numFmt w:val="decimal"/>
      <w:lvlText w:val="%1."/>
      <w:lvlJc w:val="left"/>
      <w:pPr>
        <w:ind w:left="720" w:hanging="360"/>
      </w:pPr>
      <w:rPr>
        <w:b w:val="0"/>
        <w:i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B626B"/>
    <w:multiLevelType w:val="hybridMultilevel"/>
    <w:tmpl w:val="7AB4C9B2"/>
    <w:lvl w:ilvl="0" w:tplc="3AEA7FBA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5335D4"/>
    <w:multiLevelType w:val="hybridMultilevel"/>
    <w:tmpl w:val="A42EE86C"/>
    <w:lvl w:ilvl="0" w:tplc="17986A32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2E0F15"/>
    <w:multiLevelType w:val="hybridMultilevel"/>
    <w:tmpl w:val="8222B96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87BC6"/>
    <w:multiLevelType w:val="hybridMultilevel"/>
    <w:tmpl w:val="F692E05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8B240C"/>
    <w:multiLevelType w:val="multilevel"/>
    <w:tmpl w:val="BCC2F3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Arial-BoldM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-BoldM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Arial-BoldM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-BoldM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Arial-BoldM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Arial-BoldM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Arial-BoldM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Arial-BoldMT"/>
        <w:b/>
      </w:rPr>
    </w:lvl>
  </w:abstractNum>
  <w:abstractNum w:abstractNumId="12">
    <w:nsid w:val="5963621B"/>
    <w:multiLevelType w:val="hybridMultilevel"/>
    <w:tmpl w:val="62920C7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720B6"/>
    <w:multiLevelType w:val="hybridMultilevel"/>
    <w:tmpl w:val="E7C06CF4"/>
    <w:lvl w:ilvl="0" w:tplc="7018C7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27B35"/>
    <w:multiLevelType w:val="multilevel"/>
    <w:tmpl w:val="74148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6F1688E"/>
    <w:multiLevelType w:val="hybridMultilevel"/>
    <w:tmpl w:val="BFCEE39A"/>
    <w:lvl w:ilvl="0" w:tplc="3A4ABA92">
      <w:start w:val="1"/>
      <w:numFmt w:val="decimal"/>
      <w:lvlText w:val="%1."/>
      <w:lvlJc w:val="left"/>
      <w:pPr>
        <w:ind w:left="644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BAB1F5D"/>
    <w:multiLevelType w:val="multilevel"/>
    <w:tmpl w:val="2144A7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8"/>
  </w:num>
  <w:num w:numId="5">
    <w:abstractNumId w:val="16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7"/>
  </w:num>
  <w:num w:numId="10">
    <w:abstractNumId w:val="10"/>
  </w:num>
  <w:num w:numId="11">
    <w:abstractNumId w:val="4"/>
  </w:num>
  <w:num w:numId="12">
    <w:abstractNumId w:val="13"/>
  </w:num>
  <w:num w:numId="13">
    <w:abstractNumId w:val="5"/>
  </w:num>
  <w:num w:numId="14">
    <w:abstractNumId w:val="6"/>
  </w:num>
  <w:num w:numId="15">
    <w:abstractNumId w:val="1"/>
  </w:num>
  <w:num w:numId="16">
    <w:abstractNumId w:val="9"/>
  </w:num>
  <w:num w:numId="17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214"/>
    <w:rsid w:val="0005515E"/>
    <w:rsid w:val="000656D0"/>
    <w:rsid w:val="00066250"/>
    <w:rsid w:val="00092E1D"/>
    <w:rsid w:val="000F439A"/>
    <w:rsid w:val="00101054"/>
    <w:rsid w:val="00102A44"/>
    <w:rsid w:val="001242D9"/>
    <w:rsid w:val="0012782E"/>
    <w:rsid w:val="00134356"/>
    <w:rsid w:val="001437A4"/>
    <w:rsid w:val="00146563"/>
    <w:rsid w:val="0015074B"/>
    <w:rsid w:val="0015253A"/>
    <w:rsid w:val="00152DD9"/>
    <w:rsid w:val="00157803"/>
    <w:rsid w:val="0016302B"/>
    <w:rsid w:val="00163CDF"/>
    <w:rsid w:val="00171DE3"/>
    <w:rsid w:val="00172EB8"/>
    <w:rsid w:val="00173C77"/>
    <w:rsid w:val="001A554C"/>
    <w:rsid w:val="001A7292"/>
    <w:rsid w:val="001B0DD7"/>
    <w:rsid w:val="001B5651"/>
    <w:rsid w:val="001B5658"/>
    <w:rsid w:val="001B58BE"/>
    <w:rsid w:val="001C755E"/>
    <w:rsid w:val="001D1580"/>
    <w:rsid w:val="001F0C1D"/>
    <w:rsid w:val="002022D9"/>
    <w:rsid w:val="00213D92"/>
    <w:rsid w:val="00220526"/>
    <w:rsid w:val="00241B1F"/>
    <w:rsid w:val="00242650"/>
    <w:rsid w:val="00272E34"/>
    <w:rsid w:val="00275930"/>
    <w:rsid w:val="00276E32"/>
    <w:rsid w:val="00284879"/>
    <w:rsid w:val="00284D70"/>
    <w:rsid w:val="00291FDC"/>
    <w:rsid w:val="002B5A2E"/>
    <w:rsid w:val="002C50B7"/>
    <w:rsid w:val="002D3E3C"/>
    <w:rsid w:val="002D532D"/>
    <w:rsid w:val="002E7E2D"/>
    <w:rsid w:val="002F0C11"/>
    <w:rsid w:val="002F1531"/>
    <w:rsid w:val="00301FBA"/>
    <w:rsid w:val="00306609"/>
    <w:rsid w:val="003248E8"/>
    <w:rsid w:val="00325577"/>
    <w:rsid w:val="00330B31"/>
    <w:rsid w:val="00333367"/>
    <w:rsid w:val="003368C5"/>
    <w:rsid w:val="003401C7"/>
    <w:rsid w:val="00351667"/>
    <w:rsid w:val="00363962"/>
    <w:rsid w:val="00370417"/>
    <w:rsid w:val="003873DB"/>
    <w:rsid w:val="003A2CF6"/>
    <w:rsid w:val="003A62A5"/>
    <w:rsid w:val="003B1E4C"/>
    <w:rsid w:val="003C52F3"/>
    <w:rsid w:val="003D282F"/>
    <w:rsid w:val="003D59AE"/>
    <w:rsid w:val="003D7DA9"/>
    <w:rsid w:val="003E2FAE"/>
    <w:rsid w:val="003E3AC8"/>
    <w:rsid w:val="00416D48"/>
    <w:rsid w:val="00433D76"/>
    <w:rsid w:val="00444688"/>
    <w:rsid w:val="00444EF6"/>
    <w:rsid w:val="004459C9"/>
    <w:rsid w:val="00445A6F"/>
    <w:rsid w:val="00451453"/>
    <w:rsid w:val="0045191E"/>
    <w:rsid w:val="0045215E"/>
    <w:rsid w:val="00457262"/>
    <w:rsid w:val="0045795D"/>
    <w:rsid w:val="00463119"/>
    <w:rsid w:val="0046477F"/>
    <w:rsid w:val="004858DC"/>
    <w:rsid w:val="004B4518"/>
    <w:rsid w:val="004B78FD"/>
    <w:rsid w:val="004B7E2C"/>
    <w:rsid w:val="004D342A"/>
    <w:rsid w:val="004E044A"/>
    <w:rsid w:val="004F2414"/>
    <w:rsid w:val="004F5CC4"/>
    <w:rsid w:val="005220F4"/>
    <w:rsid w:val="00524462"/>
    <w:rsid w:val="00530185"/>
    <w:rsid w:val="005343FC"/>
    <w:rsid w:val="00540807"/>
    <w:rsid w:val="00543A94"/>
    <w:rsid w:val="0055653C"/>
    <w:rsid w:val="005565C0"/>
    <w:rsid w:val="00567580"/>
    <w:rsid w:val="00571689"/>
    <w:rsid w:val="005809B4"/>
    <w:rsid w:val="00593F29"/>
    <w:rsid w:val="005A0C15"/>
    <w:rsid w:val="005A5DED"/>
    <w:rsid w:val="005B6E12"/>
    <w:rsid w:val="005E2C2D"/>
    <w:rsid w:val="005E4F12"/>
    <w:rsid w:val="005E58A3"/>
    <w:rsid w:val="005F10CD"/>
    <w:rsid w:val="005F726C"/>
    <w:rsid w:val="00633E8E"/>
    <w:rsid w:val="00634763"/>
    <w:rsid w:val="006369B8"/>
    <w:rsid w:val="006408CA"/>
    <w:rsid w:val="00660392"/>
    <w:rsid w:val="00661D81"/>
    <w:rsid w:val="00664B74"/>
    <w:rsid w:val="00665A86"/>
    <w:rsid w:val="00673F66"/>
    <w:rsid w:val="00674CC6"/>
    <w:rsid w:val="00681A5E"/>
    <w:rsid w:val="006845A0"/>
    <w:rsid w:val="006876F9"/>
    <w:rsid w:val="00696293"/>
    <w:rsid w:val="006B3739"/>
    <w:rsid w:val="006B6472"/>
    <w:rsid w:val="006B6A66"/>
    <w:rsid w:val="006E2522"/>
    <w:rsid w:val="006F6C3D"/>
    <w:rsid w:val="0070190A"/>
    <w:rsid w:val="00737F5A"/>
    <w:rsid w:val="0074215C"/>
    <w:rsid w:val="007612E4"/>
    <w:rsid w:val="007626B8"/>
    <w:rsid w:val="00762DC0"/>
    <w:rsid w:val="00771602"/>
    <w:rsid w:val="00773229"/>
    <w:rsid w:val="007A4900"/>
    <w:rsid w:val="007B6213"/>
    <w:rsid w:val="007B6F00"/>
    <w:rsid w:val="007C43D8"/>
    <w:rsid w:val="007D088B"/>
    <w:rsid w:val="007D357A"/>
    <w:rsid w:val="007E2BC5"/>
    <w:rsid w:val="007E5B5B"/>
    <w:rsid w:val="007F5EFB"/>
    <w:rsid w:val="008128F5"/>
    <w:rsid w:val="00814C33"/>
    <w:rsid w:val="00823D71"/>
    <w:rsid w:val="00827189"/>
    <w:rsid w:val="00835244"/>
    <w:rsid w:val="00841E77"/>
    <w:rsid w:val="00855505"/>
    <w:rsid w:val="0085730A"/>
    <w:rsid w:val="00861C5C"/>
    <w:rsid w:val="00874381"/>
    <w:rsid w:val="008D123D"/>
    <w:rsid w:val="008D23F2"/>
    <w:rsid w:val="008D4A02"/>
    <w:rsid w:val="008E218A"/>
    <w:rsid w:val="008F3092"/>
    <w:rsid w:val="008F676D"/>
    <w:rsid w:val="00906D08"/>
    <w:rsid w:val="00907214"/>
    <w:rsid w:val="00910330"/>
    <w:rsid w:val="00916881"/>
    <w:rsid w:val="00924DB3"/>
    <w:rsid w:val="00934329"/>
    <w:rsid w:val="00934E9E"/>
    <w:rsid w:val="009845E2"/>
    <w:rsid w:val="00995639"/>
    <w:rsid w:val="009A0145"/>
    <w:rsid w:val="009B15FB"/>
    <w:rsid w:val="009D1F0F"/>
    <w:rsid w:val="009D34DA"/>
    <w:rsid w:val="009E1C1C"/>
    <w:rsid w:val="009E2354"/>
    <w:rsid w:val="009E2663"/>
    <w:rsid w:val="009E33CD"/>
    <w:rsid w:val="009F07DD"/>
    <w:rsid w:val="009F108D"/>
    <w:rsid w:val="009F60F1"/>
    <w:rsid w:val="00A03004"/>
    <w:rsid w:val="00A379E7"/>
    <w:rsid w:val="00A509A2"/>
    <w:rsid w:val="00A60C00"/>
    <w:rsid w:val="00A66AD6"/>
    <w:rsid w:val="00A7050C"/>
    <w:rsid w:val="00A87C28"/>
    <w:rsid w:val="00A87F8C"/>
    <w:rsid w:val="00A92471"/>
    <w:rsid w:val="00A97742"/>
    <w:rsid w:val="00AA4D11"/>
    <w:rsid w:val="00AB01AC"/>
    <w:rsid w:val="00AB6B31"/>
    <w:rsid w:val="00AC3D07"/>
    <w:rsid w:val="00AC6B1B"/>
    <w:rsid w:val="00AC6F65"/>
    <w:rsid w:val="00AD093B"/>
    <w:rsid w:val="00AE4E1B"/>
    <w:rsid w:val="00AF5B31"/>
    <w:rsid w:val="00B05673"/>
    <w:rsid w:val="00B05CF3"/>
    <w:rsid w:val="00B12301"/>
    <w:rsid w:val="00B128DA"/>
    <w:rsid w:val="00B1686A"/>
    <w:rsid w:val="00B23A8D"/>
    <w:rsid w:val="00B31FA9"/>
    <w:rsid w:val="00B336A7"/>
    <w:rsid w:val="00B33C20"/>
    <w:rsid w:val="00B33ED1"/>
    <w:rsid w:val="00B346FF"/>
    <w:rsid w:val="00B5315C"/>
    <w:rsid w:val="00B55681"/>
    <w:rsid w:val="00B55C90"/>
    <w:rsid w:val="00B6492E"/>
    <w:rsid w:val="00B64DB0"/>
    <w:rsid w:val="00B71602"/>
    <w:rsid w:val="00B72A87"/>
    <w:rsid w:val="00B73234"/>
    <w:rsid w:val="00B73EE4"/>
    <w:rsid w:val="00B95E1E"/>
    <w:rsid w:val="00BA13C2"/>
    <w:rsid w:val="00BA15C9"/>
    <w:rsid w:val="00BC1D23"/>
    <w:rsid w:val="00BC2EA4"/>
    <w:rsid w:val="00BC3026"/>
    <w:rsid w:val="00BC6B7B"/>
    <w:rsid w:val="00BD1434"/>
    <w:rsid w:val="00BD343F"/>
    <w:rsid w:val="00BE3807"/>
    <w:rsid w:val="00BF27F8"/>
    <w:rsid w:val="00BF4C53"/>
    <w:rsid w:val="00C0312F"/>
    <w:rsid w:val="00C11FCA"/>
    <w:rsid w:val="00C12250"/>
    <w:rsid w:val="00C15DD1"/>
    <w:rsid w:val="00C23D9D"/>
    <w:rsid w:val="00C321C2"/>
    <w:rsid w:val="00C34F7E"/>
    <w:rsid w:val="00C656C7"/>
    <w:rsid w:val="00C656CC"/>
    <w:rsid w:val="00C84EB4"/>
    <w:rsid w:val="00CA2CAD"/>
    <w:rsid w:val="00CA607D"/>
    <w:rsid w:val="00CC6406"/>
    <w:rsid w:val="00CD2869"/>
    <w:rsid w:val="00CD4572"/>
    <w:rsid w:val="00CD4579"/>
    <w:rsid w:val="00CE7306"/>
    <w:rsid w:val="00CE73A4"/>
    <w:rsid w:val="00CF724E"/>
    <w:rsid w:val="00D13811"/>
    <w:rsid w:val="00D16C19"/>
    <w:rsid w:val="00D17CE1"/>
    <w:rsid w:val="00D241D6"/>
    <w:rsid w:val="00D24C67"/>
    <w:rsid w:val="00D3064A"/>
    <w:rsid w:val="00D41B35"/>
    <w:rsid w:val="00D421C9"/>
    <w:rsid w:val="00D462FA"/>
    <w:rsid w:val="00D721EB"/>
    <w:rsid w:val="00D7401A"/>
    <w:rsid w:val="00D820A6"/>
    <w:rsid w:val="00D82C92"/>
    <w:rsid w:val="00D84490"/>
    <w:rsid w:val="00D96F52"/>
    <w:rsid w:val="00D9726A"/>
    <w:rsid w:val="00DC4692"/>
    <w:rsid w:val="00DD769F"/>
    <w:rsid w:val="00DE00A0"/>
    <w:rsid w:val="00DF42FA"/>
    <w:rsid w:val="00E072E4"/>
    <w:rsid w:val="00E20BEF"/>
    <w:rsid w:val="00E2423B"/>
    <w:rsid w:val="00E319E3"/>
    <w:rsid w:val="00E444EB"/>
    <w:rsid w:val="00E448A3"/>
    <w:rsid w:val="00E6266B"/>
    <w:rsid w:val="00E66B04"/>
    <w:rsid w:val="00E7015F"/>
    <w:rsid w:val="00E7254B"/>
    <w:rsid w:val="00E749FC"/>
    <w:rsid w:val="00E74ABD"/>
    <w:rsid w:val="00E97258"/>
    <w:rsid w:val="00EA2961"/>
    <w:rsid w:val="00EA6892"/>
    <w:rsid w:val="00EC0C43"/>
    <w:rsid w:val="00EC7C27"/>
    <w:rsid w:val="00EE708D"/>
    <w:rsid w:val="00F00C6C"/>
    <w:rsid w:val="00F010AD"/>
    <w:rsid w:val="00F067FD"/>
    <w:rsid w:val="00F10550"/>
    <w:rsid w:val="00F12507"/>
    <w:rsid w:val="00F1340C"/>
    <w:rsid w:val="00F16356"/>
    <w:rsid w:val="00F166F9"/>
    <w:rsid w:val="00F460DF"/>
    <w:rsid w:val="00F53BBA"/>
    <w:rsid w:val="00F61284"/>
    <w:rsid w:val="00F8197F"/>
    <w:rsid w:val="00F956BA"/>
    <w:rsid w:val="00F9782E"/>
    <w:rsid w:val="00FA70C2"/>
    <w:rsid w:val="00FB3E2D"/>
    <w:rsid w:val="00FB46EE"/>
    <w:rsid w:val="00FB52F6"/>
    <w:rsid w:val="00FC5577"/>
    <w:rsid w:val="00FC5757"/>
    <w:rsid w:val="00FC6939"/>
    <w:rsid w:val="00FD2C24"/>
    <w:rsid w:val="00FE70E4"/>
    <w:rsid w:val="00FF47EB"/>
    <w:rsid w:val="00FF4880"/>
    <w:rsid w:val="00FF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1C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E1C1C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9E1C1C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9E1C1C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9E1C1C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9E1C1C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9E1C1C"/>
    <w:pPr>
      <w:keepNext/>
      <w:outlineLvl w:val="5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semiHidden/>
    <w:rsid w:val="009E1C1C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semiHidden/>
    <w:rsid w:val="009E1C1C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semiHidden/>
    <w:rsid w:val="009E1C1C"/>
    <w:rPr>
      <w:color w:val="0000FF"/>
      <w:u w:val="single"/>
    </w:rPr>
  </w:style>
  <w:style w:type="paragraph" w:styleId="a6">
    <w:name w:val="Body Text"/>
    <w:basedOn w:val="a"/>
    <w:semiHidden/>
    <w:rsid w:val="009E1C1C"/>
    <w:pPr>
      <w:jc w:val="center"/>
    </w:pPr>
    <w:rPr>
      <w:b/>
      <w:lang w:val="el-GR"/>
    </w:rPr>
  </w:style>
  <w:style w:type="character" w:styleId="-0">
    <w:name w:val="FollowedHyperlink"/>
    <w:basedOn w:val="a0"/>
    <w:semiHidden/>
    <w:rsid w:val="009E1C1C"/>
    <w:rPr>
      <w:color w:val="800080"/>
      <w:u w:val="single"/>
    </w:rPr>
  </w:style>
  <w:style w:type="paragraph" w:styleId="20">
    <w:name w:val="Body Text 2"/>
    <w:basedOn w:val="a"/>
    <w:semiHidden/>
    <w:rsid w:val="009E1C1C"/>
    <w:rPr>
      <w:rFonts w:ascii="Arial" w:hAnsi="Arial"/>
      <w:b/>
      <w:bCs/>
      <w:lang w:val="el-GR"/>
    </w:rPr>
  </w:style>
  <w:style w:type="paragraph" w:styleId="21">
    <w:name w:val="Body Text Indent 2"/>
    <w:basedOn w:val="a"/>
    <w:semiHidden/>
    <w:rsid w:val="009E1C1C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semiHidden/>
    <w:rsid w:val="009E1C1C"/>
    <w:pPr>
      <w:jc w:val="both"/>
    </w:pPr>
    <w:rPr>
      <w:rFonts w:ascii="Arial" w:hAnsi="Arial"/>
      <w:lang w:val="el-GR"/>
    </w:rPr>
  </w:style>
  <w:style w:type="paragraph" w:styleId="a7">
    <w:name w:val="Balloon Text"/>
    <w:basedOn w:val="a"/>
    <w:semiHidden/>
    <w:rsid w:val="009E1C1C"/>
    <w:rPr>
      <w:rFonts w:ascii="Tahoma" w:hAnsi="Tahoma" w:cs="Tahoma"/>
      <w:sz w:val="16"/>
      <w:szCs w:val="16"/>
    </w:rPr>
  </w:style>
  <w:style w:type="paragraph" w:customStyle="1" w:styleId="Rub3">
    <w:name w:val="Rub3"/>
    <w:basedOn w:val="a"/>
    <w:next w:val="a"/>
    <w:rsid w:val="009E1C1C"/>
    <w:pPr>
      <w:tabs>
        <w:tab w:val="left" w:pos="709"/>
      </w:tabs>
      <w:jc w:val="both"/>
    </w:pPr>
    <w:rPr>
      <w:b/>
      <w:i/>
      <w:sz w:val="20"/>
      <w:szCs w:val="20"/>
      <w:lang w:val="el-GR" w:eastAsia="el-GR"/>
    </w:rPr>
  </w:style>
  <w:style w:type="character" w:customStyle="1" w:styleId="Char">
    <w:name w:val="Κεφαλίδα Char"/>
    <w:basedOn w:val="a0"/>
    <w:link w:val="a3"/>
    <w:rsid w:val="00D13811"/>
    <w:rPr>
      <w:sz w:val="24"/>
      <w:szCs w:val="24"/>
      <w:lang w:eastAsia="en-US"/>
    </w:rPr>
  </w:style>
  <w:style w:type="paragraph" w:customStyle="1" w:styleId="Default">
    <w:name w:val="Default"/>
    <w:rsid w:val="00B73234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3368C5"/>
    <w:pPr>
      <w:ind w:left="720"/>
      <w:contextualSpacing/>
    </w:pPr>
  </w:style>
  <w:style w:type="character" w:styleId="a9">
    <w:name w:val="Strong"/>
    <w:basedOn w:val="a0"/>
    <w:uiPriority w:val="22"/>
    <w:qFormat/>
    <w:rsid w:val="00F956BA"/>
    <w:rPr>
      <w:b/>
      <w:bCs/>
    </w:rPr>
  </w:style>
  <w:style w:type="character" w:styleId="aa">
    <w:name w:val="Emphasis"/>
    <w:basedOn w:val="a0"/>
    <w:uiPriority w:val="20"/>
    <w:qFormat/>
    <w:rsid w:val="0045795D"/>
    <w:rPr>
      <w:i/>
      <w:iCs/>
    </w:rPr>
  </w:style>
  <w:style w:type="paragraph" w:customStyle="1" w:styleId="Style1">
    <w:name w:val="Style1"/>
    <w:basedOn w:val="a"/>
    <w:rsid w:val="00543A94"/>
    <w:pPr>
      <w:keepNext/>
      <w:pBdr>
        <w:top w:val="single" w:sz="18" w:space="1" w:color="000080"/>
        <w:left w:val="single" w:sz="18" w:space="4" w:color="000080"/>
        <w:bottom w:val="single" w:sz="18" w:space="1" w:color="000080"/>
        <w:right w:val="single" w:sz="18" w:space="4" w:color="000080"/>
      </w:pBdr>
      <w:suppressAutoHyphens/>
      <w:spacing w:before="320" w:after="160"/>
      <w:jc w:val="center"/>
      <w:outlineLvl w:val="0"/>
    </w:pPr>
    <w:rPr>
      <w:rFonts w:ascii="Calibri" w:hAnsi="Calibri" w:cs="Calibri"/>
      <w:b/>
      <w:bCs/>
      <w:color w:val="333399"/>
      <w:sz w:val="40"/>
      <w:szCs w:val="40"/>
      <w:lang w:val="el-G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romithies@dypede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11B99-3E82-4B31-8C29-8C96BEAE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846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a.g.panagopoulou</cp:lastModifiedBy>
  <cp:revision>6</cp:revision>
  <cp:lastPrinted>2017-09-20T09:38:00Z</cp:lastPrinted>
  <dcterms:created xsi:type="dcterms:W3CDTF">2017-12-06T08:17:00Z</dcterms:created>
  <dcterms:modified xsi:type="dcterms:W3CDTF">2017-12-07T09:39:00Z</dcterms:modified>
</cp:coreProperties>
</file>