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A7E" w:rsidRDefault="00183A7E">
      <w:pPr>
        <w:jc w:val="both"/>
      </w:pPr>
      <w:r>
        <w:t xml:space="preserve">                  </w:t>
      </w:r>
      <w:r w:rsidR="00EC290D">
        <w:rPr>
          <w:noProof/>
          <w:lang w:eastAsia="el-GR"/>
        </w:rPr>
        <w:drawing>
          <wp:inline distT="0" distB="0" distL="0" distR="0">
            <wp:extent cx="838200" cy="8001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800100"/>
                    </a:xfrm>
                    <a:prstGeom prst="rect">
                      <a:avLst/>
                    </a:prstGeom>
                    <a:solidFill>
                      <a:srgbClr val="FFFFFF"/>
                    </a:solidFill>
                    <a:ln w="9525">
                      <a:noFill/>
                      <a:miter lim="800000"/>
                      <a:headEnd/>
                      <a:tailEnd/>
                    </a:ln>
                  </pic:spPr>
                </pic:pic>
              </a:graphicData>
            </a:graphic>
          </wp:inline>
        </w:drawing>
      </w:r>
      <w:r>
        <w:t xml:space="preserve">                                                                                                     </w:t>
      </w:r>
    </w:p>
    <w:p w:rsidR="00183A7E" w:rsidRDefault="00183A7E">
      <w:pPr>
        <w:jc w:val="both"/>
        <w:rPr>
          <w:b/>
          <w:sz w:val="20"/>
          <w:szCs w:val="20"/>
        </w:rPr>
      </w:pPr>
      <w:r>
        <w:t xml:space="preserve">         </w:t>
      </w:r>
      <w:r>
        <w:rPr>
          <w:b/>
          <w:sz w:val="20"/>
          <w:szCs w:val="20"/>
          <w:lang w:val="en-US"/>
        </w:rPr>
        <w:t>E</w:t>
      </w:r>
      <w:r>
        <w:rPr>
          <w:b/>
          <w:sz w:val="20"/>
          <w:szCs w:val="20"/>
        </w:rPr>
        <w:t>ΛΛΗΝΙΚΗ ΔΗΜΟΚΡΑΤΙΑ</w:t>
      </w:r>
    </w:p>
    <w:p w:rsidR="00183A7E" w:rsidRDefault="00183A7E">
      <w:pPr>
        <w:jc w:val="both"/>
        <w:rPr>
          <w:b/>
          <w:sz w:val="20"/>
          <w:szCs w:val="20"/>
        </w:rPr>
      </w:pPr>
      <w:r>
        <w:rPr>
          <w:b/>
          <w:sz w:val="20"/>
          <w:szCs w:val="20"/>
        </w:rPr>
        <w:t xml:space="preserve">    6 η  ΥΓΕΙΟΝΟΜΙΚΗ ΠΕΡΙΦΕΡΕΙΑ </w:t>
      </w:r>
    </w:p>
    <w:p w:rsidR="00183A7E" w:rsidRDefault="00183A7E">
      <w:pPr>
        <w:jc w:val="both"/>
      </w:pPr>
      <w:r>
        <w:rPr>
          <w:b/>
          <w:sz w:val="20"/>
          <w:szCs w:val="20"/>
        </w:rPr>
        <w:t xml:space="preserve">  ΓΕΝΙΚΟ ΝΟΣΟΚΟΜΕΙΟ ΚΕΡΚΥΡΑΣ                                                 </w:t>
      </w:r>
      <w:r>
        <w:t>ΑΝΑΡΤΗΤΕΑ ΣΤΟ ΔΙΑΔΙΚΤΥΟ</w:t>
      </w:r>
    </w:p>
    <w:p w:rsidR="00183A7E" w:rsidRPr="00CF4494" w:rsidRDefault="00183A7E">
      <w:pPr>
        <w:pStyle w:val="PlainText"/>
        <w:jc w:val="both"/>
        <w:rPr>
          <w:rFonts w:ascii="Times New Roman" w:hAnsi="Times New Roman" w:cs="Times New Roman"/>
          <w:sz w:val="24"/>
          <w:szCs w:val="24"/>
        </w:rPr>
      </w:pPr>
      <w:r>
        <w:rPr>
          <w:rFonts w:ascii="Times New Roman" w:hAnsi="Times New Roman" w:cs="Times New Roman"/>
          <w:sz w:val="24"/>
          <w:szCs w:val="24"/>
        </w:rPr>
        <w:t xml:space="preserve">  Τμημα       </w:t>
      </w:r>
      <w:r w:rsidR="00E23519">
        <w:rPr>
          <w:rFonts w:ascii="Times New Roman" w:hAnsi="Times New Roman" w:cs="Times New Roman"/>
          <w:sz w:val="24"/>
          <w:szCs w:val="24"/>
        </w:rPr>
        <w:t xml:space="preserve">   </w:t>
      </w:r>
      <w:r>
        <w:rPr>
          <w:rFonts w:ascii="Times New Roman" w:hAnsi="Times New Roman" w:cs="Times New Roman"/>
          <w:sz w:val="24"/>
          <w:szCs w:val="24"/>
        </w:rPr>
        <w:t>: Προσωπικού                                                                  Αριθ.Πρωτ.</w:t>
      </w:r>
      <w:r w:rsidR="009A3B73">
        <w:rPr>
          <w:rFonts w:ascii="Times New Roman" w:hAnsi="Times New Roman" w:cs="Times New Roman"/>
          <w:sz w:val="24"/>
          <w:szCs w:val="24"/>
        </w:rPr>
        <w:t xml:space="preserve"> </w:t>
      </w:r>
      <w:r w:rsidR="00CF4494" w:rsidRPr="00CF4494">
        <w:rPr>
          <w:rFonts w:ascii="Times New Roman" w:hAnsi="Times New Roman" w:cs="Times New Roman"/>
          <w:sz w:val="24"/>
          <w:szCs w:val="24"/>
        </w:rPr>
        <w:t>6924</w:t>
      </w:r>
    </w:p>
    <w:p w:rsidR="00183A7E" w:rsidRPr="00CF4494" w:rsidRDefault="00183A7E">
      <w:pPr>
        <w:pStyle w:val="PlainText"/>
        <w:jc w:val="both"/>
        <w:rPr>
          <w:rFonts w:ascii="Times New Roman" w:hAnsi="Times New Roman" w:cs="Times New Roman"/>
          <w:sz w:val="24"/>
          <w:szCs w:val="24"/>
        </w:rPr>
      </w:pPr>
      <w:r>
        <w:rPr>
          <w:rFonts w:ascii="Times New Roman" w:hAnsi="Times New Roman" w:cs="Times New Roman"/>
          <w:sz w:val="24"/>
          <w:szCs w:val="24"/>
        </w:rPr>
        <w:t xml:space="preserve">  Ταχ. Δ/νση  : Κοντόκαλι Κέρκυρα                                        </w:t>
      </w:r>
      <w:r w:rsidR="0068733D" w:rsidRPr="0068733D">
        <w:rPr>
          <w:rFonts w:ascii="Times New Roman" w:hAnsi="Times New Roman" w:cs="Times New Roman"/>
          <w:sz w:val="24"/>
          <w:szCs w:val="24"/>
        </w:rPr>
        <w:t xml:space="preserve"> </w:t>
      </w:r>
      <w:r>
        <w:rPr>
          <w:rFonts w:ascii="Times New Roman" w:hAnsi="Times New Roman" w:cs="Times New Roman"/>
          <w:sz w:val="24"/>
          <w:szCs w:val="24"/>
        </w:rPr>
        <w:t xml:space="preserve">          </w:t>
      </w:r>
      <w:r w:rsidR="009401A3">
        <w:rPr>
          <w:rFonts w:ascii="Times New Roman" w:hAnsi="Times New Roman" w:cs="Times New Roman"/>
          <w:sz w:val="24"/>
          <w:szCs w:val="24"/>
        </w:rPr>
        <w:t xml:space="preserve">  </w:t>
      </w:r>
      <w:r>
        <w:rPr>
          <w:rFonts w:ascii="Times New Roman" w:hAnsi="Times New Roman" w:cs="Times New Roman"/>
          <w:sz w:val="24"/>
          <w:szCs w:val="24"/>
        </w:rPr>
        <w:t xml:space="preserve">  Κερκυρα,</w:t>
      </w:r>
      <w:r w:rsidR="00302EF9">
        <w:rPr>
          <w:rFonts w:ascii="Times New Roman" w:hAnsi="Times New Roman" w:cs="Times New Roman"/>
          <w:sz w:val="24"/>
          <w:szCs w:val="24"/>
        </w:rPr>
        <w:t xml:space="preserve"> </w:t>
      </w:r>
      <w:r w:rsidR="00CF4494" w:rsidRPr="00CF4494">
        <w:rPr>
          <w:rFonts w:ascii="Times New Roman" w:hAnsi="Times New Roman" w:cs="Times New Roman"/>
          <w:sz w:val="24"/>
          <w:szCs w:val="24"/>
        </w:rPr>
        <w:t>27-3-2018</w:t>
      </w:r>
    </w:p>
    <w:p w:rsidR="00183A7E" w:rsidRDefault="00183A7E">
      <w:pPr>
        <w:pStyle w:val="PlainText"/>
        <w:jc w:val="both"/>
        <w:rPr>
          <w:rFonts w:ascii="Times New Roman" w:hAnsi="Times New Roman" w:cs="Times New Roman"/>
          <w:sz w:val="24"/>
          <w:szCs w:val="24"/>
        </w:rPr>
      </w:pPr>
      <w:r>
        <w:rPr>
          <w:rFonts w:ascii="Times New Roman" w:hAnsi="Times New Roman" w:cs="Times New Roman"/>
          <w:sz w:val="24"/>
          <w:szCs w:val="24"/>
        </w:rPr>
        <w:t xml:space="preserve">  Πληρ.        </w:t>
      </w:r>
      <w:r w:rsidR="00E23519">
        <w:rPr>
          <w:rFonts w:ascii="Times New Roman" w:hAnsi="Times New Roman" w:cs="Times New Roman"/>
          <w:sz w:val="24"/>
          <w:szCs w:val="24"/>
        </w:rPr>
        <w:t xml:space="preserve">   </w:t>
      </w:r>
      <w:r>
        <w:rPr>
          <w:rFonts w:ascii="Times New Roman" w:hAnsi="Times New Roman" w:cs="Times New Roman"/>
          <w:sz w:val="24"/>
          <w:szCs w:val="24"/>
        </w:rPr>
        <w:t xml:space="preserve"> Σ.Χανδρινού                             </w:t>
      </w:r>
    </w:p>
    <w:p w:rsidR="00183A7E" w:rsidRDefault="00183A7E">
      <w:pPr>
        <w:pStyle w:val="PlainText"/>
        <w:jc w:val="both"/>
        <w:rPr>
          <w:sz w:val="22"/>
        </w:rPr>
      </w:pPr>
      <w:r>
        <w:rPr>
          <w:rFonts w:ascii="Times New Roman" w:hAnsi="Times New Roman" w:cs="Times New Roman"/>
          <w:sz w:val="24"/>
          <w:szCs w:val="24"/>
        </w:rPr>
        <w:t xml:space="preserve">  Τηλεφωνο    : 2661360643</w:t>
      </w:r>
    </w:p>
    <w:tbl>
      <w:tblPr>
        <w:tblW w:w="0" w:type="auto"/>
        <w:tblInd w:w="-416" w:type="dxa"/>
        <w:tblLayout w:type="fixed"/>
        <w:tblCellMar>
          <w:left w:w="0" w:type="dxa"/>
          <w:right w:w="0" w:type="dxa"/>
        </w:tblCellMar>
        <w:tblLook w:val="0000"/>
      </w:tblPr>
      <w:tblGrid>
        <w:gridCol w:w="1770"/>
        <w:gridCol w:w="5251"/>
        <w:gridCol w:w="2674"/>
      </w:tblGrid>
      <w:tr w:rsidR="00183A7E" w:rsidRPr="007D7D20">
        <w:trPr>
          <w:trHeight w:val="1051"/>
        </w:trPr>
        <w:tc>
          <w:tcPr>
            <w:tcW w:w="1770" w:type="dxa"/>
            <w:shd w:val="clear" w:color="auto" w:fill="FFFFFF"/>
          </w:tcPr>
          <w:p w:rsidR="00183A7E" w:rsidRDefault="00183A7E">
            <w:pPr>
              <w:spacing w:line="259" w:lineRule="auto"/>
              <w:rPr>
                <w:color w:val="4F81BD"/>
                <w:sz w:val="22"/>
                <w:lang w:val="en-US"/>
              </w:rPr>
            </w:pPr>
            <w:r>
              <w:rPr>
                <w:sz w:val="22"/>
              </w:rPr>
              <w:t xml:space="preserve">          E-mail</w:t>
            </w:r>
          </w:p>
        </w:tc>
        <w:tc>
          <w:tcPr>
            <w:tcW w:w="5251" w:type="dxa"/>
            <w:shd w:val="clear" w:color="auto" w:fill="FFFFFF"/>
          </w:tcPr>
          <w:p w:rsidR="00183A7E" w:rsidRDefault="00183A7E">
            <w:pPr>
              <w:spacing w:line="259" w:lineRule="auto"/>
              <w:ind w:left="242"/>
              <w:rPr>
                <w:color w:val="4F81BD"/>
                <w:sz w:val="22"/>
                <w:lang w:val="en-US"/>
              </w:rPr>
            </w:pPr>
            <w:r>
              <w:rPr>
                <w:color w:val="4F81BD"/>
                <w:sz w:val="22"/>
                <w:lang w:val="en-US"/>
              </w:rPr>
              <w:t xml:space="preserve">: </w:t>
            </w:r>
            <w:r w:rsidRPr="00C27473">
              <w:rPr>
                <w:sz w:val="22"/>
                <w:lang w:val="en-US"/>
              </w:rPr>
              <w:t>tmprosop@1690.syzef xis.gov.gr</w:t>
            </w:r>
          </w:p>
        </w:tc>
        <w:tc>
          <w:tcPr>
            <w:tcW w:w="2674" w:type="dxa"/>
            <w:shd w:val="clear" w:color="auto" w:fill="FFFFFF"/>
          </w:tcPr>
          <w:p w:rsidR="00183A7E" w:rsidRDefault="00183A7E">
            <w:pPr>
              <w:spacing w:after="160" w:line="259" w:lineRule="auto"/>
              <w:rPr>
                <w:color w:val="4F81BD"/>
                <w:sz w:val="22"/>
                <w:lang w:val="en-US"/>
              </w:rPr>
            </w:pPr>
          </w:p>
        </w:tc>
      </w:tr>
    </w:tbl>
    <w:p w:rsidR="00183A7E" w:rsidRPr="007D7D20" w:rsidRDefault="00183A7E">
      <w:r>
        <w:rPr>
          <w:b/>
          <w:sz w:val="22"/>
        </w:rPr>
        <w:t>Θέμα: Προκήρυξη θέσ</w:t>
      </w:r>
      <w:r w:rsidR="001301A7">
        <w:rPr>
          <w:b/>
          <w:sz w:val="22"/>
        </w:rPr>
        <w:t>εων</w:t>
      </w:r>
      <w:r>
        <w:rPr>
          <w:b/>
          <w:sz w:val="22"/>
        </w:rPr>
        <w:t xml:space="preserve"> κλάδου ιατρών ΕΣΥ, επί θητεία,  του Γενικού Νοσοκομείου  ΚΕΡΚΥΡΑΣ</w:t>
      </w:r>
      <w:r>
        <w:t xml:space="preserve"> </w:t>
      </w:r>
    </w:p>
    <w:p w:rsidR="00183A7E" w:rsidRPr="007D7D20" w:rsidRDefault="00183A7E"/>
    <w:p w:rsidR="00183A7E" w:rsidRDefault="00183A7E">
      <w:pPr>
        <w:ind w:left="-5"/>
        <w:jc w:val="center"/>
        <w:rPr>
          <w:shd w:val="clear" w:color="auto" w:fill="FFFFFF"/>
        </w:rPr>
      </w:pPr>
      <w:r>
        <w:t xml:space="preserve">Ο  ΔΙΟΙΚΗΤΗΣ </w:t>
      </w:r>
    </w:p>
    <w:p w:rsidR="00183A7E" w:rsidRPr="00E611F9" w:rsidRDefault="00183A7E" w:rsidP="00EB75B3">
      <w:pPr>
        <w:ind w:left="-5"/>
        <w:jc w:val="both"/>
        <w:rPr>
          <w:shd w:val="clear" w:color="auto" w:fill="FFFFFF"/>
        </w:rPr>
      </w:pPr>
      <w:r w:rsidRPr="00E611F9">
        <w:rPr>
          <w:shd w:val="clear" w:color="auto" w:fill="FFFFFF"/>
        </w:rPr>
        <w:t xml:space="preserve">Έχοντας </w:t>
      </w:r>
      <w:r w:rsidR="00CE30DA" w:rsidRPr="00E611F9">
        <w:rPr>
          <w:shd w:val="clear" w:color="auto" w:fill="FFFFFF"/>
        </w:rPr>
        <w:t>υ</w:t>
      </w:r>
      <w:r w:rsidRPr="00E611F9">
        <w:rPr>
          <w:shd w:val="clear" w:color="auto" w:fill="FFFFFF"/>
        </w:rPr>
        <w:t xml:space="preserve">πόψη: </w:t>
      </w:r>
    </w:p>
    <w:p w:rsidR="00EB75B3" w:rsidRPr="00E611F9" w:rsidRDefault="00EC73B6" w:rsidP="00EB75B3">
      <w:pPr>
        <w:pStyle w:val="Default"/>
        <w:jc w:val="both"/>
        <w:rPr>
          <w:color w:val="auto"/>
        </w:rPr>
      </w:pPr>
      <w:r w:rsidRPr="00E611F9">
        <w:rPr>
          <w:color w:val="auto"/>
        </w:rPr>
        <w:t>1.</w:t>
      </w:r>
      <w:r w:rsidR="00EB75B3" w:rsidRPr="00E611F9">
        <w:rPr>
          <w:color w:val="auto"/>
        </w:rPr>
        <w:t xml:space="preserve">Τις διατάξεις: </w:t>
      </w:r>
    </w:p>
    <w:p w:rsidR="00EB75B3" w:rsidRPr="00E611F9" w:rsidRDefault="00EB75B3" w:rsidP="00EB75B3">
      <w:pPr>
        <w:pStyle w:val="Default"/>
        <w:jc w:val="both"/>
        <w:rPr>
          <w:color w:val="auto"/>
        </w:rPr>
      </w:pPr>
      <w:r w:rsidRPr="00E611F9">
        <w:rPr>
          <w:color w:val="auto"/>
        </w:rPr>
        <w:t xml:space="preserve">α) </w:t>
      </w:r>
      <w:r w:rsidR="0061174C">
        <w:rPr>
          <w:color w:val="auto"/>
        </w:rPr>
        <w:t>Του άρθρου 4 του Ν.4528/2018( 50</w:t>
      </w:r>
      <w:r w:rsidR="0061174C">
        <w:rPr>
          <w:color w:val="auto"/>
          <w:vertAlign w:val="superscript"/>
        </w:rPr>
        <w:t>Α</w:t>
      </w:r>
      <w:r w:rsidR="0061174C">
        <w:rPr>
          <w:color w:val="auto"/>
        </w:rPr>
        <w:t>) με το οποίο αντικαταστάθηκε το άρθρο 26 «Προσόντα ιατρών» του Ν.1397/1983 (Α’143) και δεν ορίζεται πλέον όριο ηλικίας για την πρόσληψη ιατρών σε θέσεις ιατρών του κλάδου ΕΣΥ.</w:t>
      </w:r>
    </w:p>
    <w:p w:rsidR="00EB75B3" w:rsidRDefault="00EB75B3" w:rsidP="00EB75B3">
      <w:pPr>
        <w:pStyle w:val="Default"/>
        <w:jc w:val="both"/>
        <w:rPr>
          <w:color w:val="auto"/>
          <w:lang w:val="en-US"/>
        </w:rPr>
      </w:pPr>
      <w:r w:rsidRPr="00E611F9">
        <w:rPr>
          <w:color w:val="auto"/>
        </w:rPr>
        <w:t xml:space="preserve">β)Του άρθρου7 και του 8 του ν.4498/2017 (Α΄172) όπως τροποποιήθηκε με τις διατάξεις του άρθρου ένατου του ν.4517/2018 (Α΄ 22) </w:t>
      </w:r>
    </w:p>
    <w:p w:rsidR="00EB75B3" w:rsidRDefault="00EB75B3" w:rsidP="00EB75B3">
      <w:pPr>
        <w:pStyle w:val="Default"/>
        <w:jc w:val="both"/>
        <w:rPr>
          <w:color w:val="auto"/>
          <w:lang w:val="en-US"/>
        </w:rPr>
      </w:pPr>
      <w:r w:rsidRPr="00E611F9">
        <w:rPr>
          <w:color w:val="auto"/>
        </w:rPr>
        <w:t xml:space="preserve">γ) της παρ. 4 του άρθρου 49 του ν.4508/2017(Α΄200) </w:t>
      </w:r>
    </w:p>
    <w:p w:rsidR="00515CF2" w:rsidRPr="00515CF2" w:rsidRDefault="00515CF2" w:rsidP="00EB75B3">
      <w:pPr>
        <w:pStyle w:val="Default"/>
        <w:jc w:val="both"/>
        <w:rPr>
          <w:color w:val="auto"/>
        </w:rPr>
      </w:pPr>
      <w:r>
        <w:rPr>
          <w:color w:val="auto"/>
        </w:rPr>
        <w:t>δ)του άρθρου 36 του ν.4486/2018 (115</w:t>
      </w:r>
      <w:r>
        <w:rPr>
          <w:color w:val="auto"/>
          <w:vertAlign w:val="superscript"/>
        </w:rPr>
        <w:t>Α</w:t>
      </w:r>
      <w:r w:rsidRPr="00515CF2">
        <w:rPr>
          <w:color w:val="auto"/>
        </w:rPr>
        <w:t>)</w:t>
      </w:r>
    </w:p>
    <w:p w:rsidR="00EB75B3" w:rsidRDefault="00515CF2" w:rsidP="00EB75B3">
      <w:pPr>
        <w:pStyle w:val="Default"/>
        <w:jc w:val="both"/>
        <w:rPr>
          <w:color w:val="auto"/>
        </w:rPr>
      </w:pPr>
      <w:r>
        <w:rPr>
          <w:color w:val="auto"/>
        </w:rPr>
        <w:t>ε</w:t>
      </w:r>
      <w:r w:rsidR="00EB75B3" w:rsidRPr="00E611F9">
        <w:rPr>
          <w:color w:val="auto"/>
        </w:rPr>
        <w:t xml:space="preserve">) του άρθρου 43 του ν.1759/1988 (Α΄50) όπως τροποποιήθηκε με τις διατάξεις του άρθρου 29 του ν. 4461/2017 (Α΄38) </w:t>
      </w:r>
    </w:p>
    <w:p w:rsidR="00E73DA2" w:rsidRPr="00E611F9" w:rsidRDefault="00E73DA2" w:rsidP="00EB75B3">
      <w:pPr>
        <w:pStyle w:val="Default"/>
        <w:jc w:val="both"/>
        <w:rPr>
          <w:color w:val="auto"/>
        </w:rPr>
      </w:pPr>
      <w:r>
        <w:rPr>
          <w:color w:val="auto"/>
        </w:rPr>
        <w:t>στ)του άρθρου 4 του ν.3754/2009</w:t>
      </w:r>
    </w:p>
    <w:p w:rsidR="00EB75B3" w:rsidRPr="00E611F9" w:rsidRDefault="00E73DA2" w:rsidP="00EB75B3">
      <w:pPr>
        <w:pStyle w:val="Default"/>
        <w:jc w:val="both"/>
        <w:rPr>
          <w:color w:val="auto"/>
        </w:rPr>
      </w:pPr>
      <w:r>
        <w:rPr>
          <w:color w:val="auto"/>
        </w:rPr>
        <w:t>ζ</w:t>
      </w:r>
      <w:r w:rsidR="00EB75B3" w:rsidRPr="00E611F9">
        <w:rPr>
          <w:color w:val="auto"/>
        </w:rPr>
        <w:t xml:space="preserve">) του Π.Δ. 63/2005 (ΦΕΚ 98 Α΄) «Κωδικοποίηση της νομοθεσίας για την Κυβέρνηση και τα Κυβερνητικά όργανα», όπως τροποποιήθηκε και ισχύει </w:t>
      </w:r>
    </w:p>
    <w:p w:rsidR="00EB75B3" w:rsidRPr="00E611F9" w:rsidRDefault="00E73DA2" w:rsidP="00EB75B3">
      <w:pPr>
        <w:pStyle w:val="Default"/>
        <w:jc w:val="both"/>
        <w:rPr>
          <w:color w:val="auto"/>
        </w:rPr>
      </w:pPr>
      <w:r>
        <w:rPr>
          <w:color w:val="auto"/>
        </w:rPr>
        <w:t>η</w:t>
      </w:r>
      <w:r w:rsidR="00EB75B3" w:rsidRPr="00E611F9">
        <w:rPr>
          <w:color w:val="auto"/>
        </w:rPr>
        <w:t xml:space="preserve">)Του Π.Δ/γματος 73/2015 (ΦΕΚ 116 Α’) «Διορισμός Αντιπροέδρου της Κυβέρνησης, Υπουργών, Αναπληρωτών Υπουργών και Υφυπουργών» </w:t>
      </w:r>
    </w:p>
    <w:p w:rsidR="00EB75B3" w:rsidRPr="00E611F9" w:rsidRDefault="00EB75B3" w:rsidP="00EB75B3">
      <w:pPr>
        <w:pStyle w:val="Default"/>
        <w:spacing w:after="13"/>
        <w:jc w:val="both"/>
        <w:rPr>
          <w:color w:val="auto"/>
        </w:rPr>
      </w:pPr>
      <w:r w:rsidRPr="00E611F9">
        <w:rPr>
          <w:color w:val="auto"/>
        </w:rPr>
        <w:t xml:space="preserve">2. Την υπ’αρ.Υ25/6-10-2015 (ΦΕΚ2144 Β’) απόφαση του Πρωθυπουργού «Ανάθεση αρμοδιοτήτων στον Αναπληρωτή Υπουργό Υγείας Παύλο Πολάκη» </w:t>
      </w:r>
    </w:p>
    <w:p w:rsidR="00640481" w:rsidRPr="00234C17" w:rsidRDefault="00640481" w:rsidP="00640481">
      <w:pPr>
        <w:pStyle w:val="Default"/>
        <w:spacing w:after="13"/>
        <w:jc w:val="both"/>
        <w:rPr>
          <w:color w:val="auto"/>
        </w:rPr>
      </w:pPr>
      <w:r w:rsidRPr="00E611F9">
        <w:rPr>
          <w:color w:val="auto"/>
        </w:rPr>
        <w:t xml:space="preserve">3. Τον Οργανισμό του Γενικού Νοσοκομείου Κέρκυρας </w:t>
      </w:r>
      <w:r w:rsidR="00234C17" w:rsidRPr="00234C17">
        <w:rPr>
          <w:color w:val="auto"/>
        </w:rPr>
        <w:t>(</w:t>
      </w:r>
      <w:r w:rsidR="00234C17">
        <w:rPr>
          <w:color w:val="auto"/>
        </w:rPr>
        <w:t>ΦΕΚ960/Β/19-3-2018)</w:t>
      </w:r>
    </w:p>
    <w:p w:rsidR="00640481" w:rsidRPr="00E611F9" w:rsidRDefault="00640481" w:rsidP="00640481">
      <w:pPr>
        <w:pStyle w:val="Default"/>
        <w:spacing w:after="13"/>
        <w:jc w:val="both"/>
        <w:rPr>
          <w:color w:val="auto"/>
        </w:rPr>
      </w:pPr>
      <w:r w:rsidRPr="00E611F9">
        <w:rPr>
          <w:color w:val="auto"/>
        </w:rPr>
        <w:t>4.Την υπ.αρ.Γ2α/οικ81580/1-11-2017 Κοινή Υπουργική Απόφαση των Υπουργών Οικονομικών, Υγείας &amp; Διοικητικής Ανασυγκρότησης, με θέμα ««Κατανομή τετρακοσίων εξήντα πέντε (465) οργανικών θέσεων ειδικευμένων ιατρών του κλάδου Ιατρών Ε.Σ.Υ., για τη βελτίωση της λειτουργίας των Αυτοτελών Τμημάτων Επειγόντων Περιστατικών (Τ.Ε.Π.), σε Δημόσια Νοσοκομεία του Ε.Σ.Υ.».</w:t>
      </w:r>
    </w:p>
    <w:p w:rsidR="00EB75B3" w:rsidRPr="00E611F9" w:rsidRDefault="00640481" w:rsidP="00EB75B3">
      <w:pPr>
        <w:pStyle w:val="Default"/>
        <w:spacing w:after="13"/>
        <w:jc w:val="both"/>
        <w:rPr>
          <w:color w:val="auto"/>
        </w:rPr>
      </w:pPr>
      <w:r w:rsidRPr="00E611F9">
        <w:rPr>
          <w:color w:val="auto"/>
        </w:rPr>
        <w:t>5</w:t>
      </w:r>
      <w:r w:rsidR="00EB75B3" w:rsidRPr="00E611F9">
        <w:rPr>
          <w:color w:val="auto"/>
        </w:rPr>
        <w:t xml:space="preserve">. Την υπ’αρ.Γ4α/Γ.Π.οικ.4044/17-1-2018 116 Β’) Υπουργική Απόφαση «Καθορισμός κριτηρίων επιλογής και διαδικασία υποβολής υποψηφιοτήτων, αξιολόγησης και επιλογής για θέσεις κλάδου ιατρών και οδοντιάτρων Ε.Σ.Υ.» (ΑΔΑ 6ΔΔΙ465ΦΥΟ-Ν70) όπως τροποποιήθηκε με την υπ΄αριθμ.Γ4α/ΓΠοικ.13274/13-2-2018 (548 Β΄) όμοια (ΑΔΑ6ΚΓ465ΦΥΟ-ΕΙΣ) </w:t>
      </w:r>
    </w:p>
    <w:p w:rsidR="00EB75B3" w:rsidRPr="00E611F9" w:rsidRDefault="00640481" w:rsidP="00EB75B3">
      <w:pPr>
        <w:pStyle w:val="Default"/>
        <w:spacing w:after="13"/>
        <w:jc w:val="both"/>
        <w:rPr>
          <w:color w:val="auto"/>
        </w:rPr>
      </w:pPr>
      <w:r w:rsidRPr="00E611F9">
        <w:rPr>
          <w:color w:val="auto"/>
        </w:rPr>
        <w:t>6</w:t>
      </w:r>
      <w:r w:rsidR="00EB75B3" w:rsidRPr="00E611F9">
        <w:rPr>
          <w:color w:val="auto"/>
        </w:rPr>
        <w:t xml:space="preserve">.Την υπ΄αριθμ.Γ4α/Γ.Π.οικ.13273/13-2-2018 (621 Β΄) Υπουργική Απόφαση «Διαδικασία προκήρυξης θέσεων ιατρών και οδοντιάτρων Ε.Σ.Υ.» (ΑΔΑ ΩΑΚΓ465ΦΥΟ-Κ5Κ) </w:t>
      </w:r>
    </w:p>
    <w:p w:rsidR="00556DF4" w:rsidRDefault="00640481" w:rsidP="00EB75B3">
      <w:pPr>
        <w:pStyle w:val="Default"/>
        <w:spacing w:after="13"/>
        <w:jc w:val="both"/>
        <w:rPr>
          <w:color w:val="auto"/>
        </w:rPr>
      </w:pPr>
      <w:r w:rsidRPr="00E611F9">
        <w:rPr>
          <w:color w:val="auto"/>
        </w:rPr>
        <w:t>7</w:t>
      </w:r>
      <w:r w:rsidR="00EB75B3" w:rsidRPr="00E611F9">
        <w:rPr>
          <w:color w:val="auto"/>
        </w:rPr>
        <w:t>. Την υπ’ αριθμ. Γ4α/Γ.Π.οικ.20585/9-3-2018 εγκύκλιο σχετικά με τη διαδικασία προκήρυξης και υποβολής υποψηφιότητας για την πλήρωση θέσεων ιατρών κλάδου Ε.Σ.Υ. (ΑΔΑ ΩΝ2Φ465ΦΥΟ-1ΘΖ)</w:t>
      </w:r>
    </w:p>
    <w:p w:rsidR="00EB75B3" w:rsidRPr="00E611F9" w:rsidRDefault="00556DF4" w:rsidP="00EB75B3">
      <w:pPr>
        <w:pStyle w:val="Default"/>
        <w:spacing w:after="13"/>
        <w:jc w:val="both"/>
        <w:rPr>
          <w:color w:val="auto"/>
        </w:rPr>
      </w:pPr>
      <w:r>
        <w:rPr>
          <w:color w:val="auto"/>
        </w:rPr>
        <w:t>8.Την υπ.αρ.Γ4α/ΓΠοικ.23273/19-3-2018  (ΑΔΑ</w:t>
      </w:r>
      <w:r w:rsidRPr="00556DF4">
        <w:rPr>
          <w:color w:val="auto"/>
        </w:rPr>
        <w:t xml:space="preserve">: </w:t>
      </w:r>
      <w:r>
        <w:rPr>
          <w:color w:val="auto"/>
        </w:rPr>
        <w:t xml:space="preserve">94ΑΟ465ΦΥΟ-Θ3Χ) εγκύκλιο του Υπουργείου Υγείας με θέμα </w:t>
      </w:r>
      <w:r w:rsidRPr="00556DF4">
        <w:rPr>
          <w:color w:val="auto"/>
        </w:rPr>
        <w:t xml:space="preserve">: </w:t>
      </w:r>
      <w:r>
        <w:rPr>
          <w:color w:val="auto"/>
        </w:rPr>
        <w:t xml:space="preserve">Συμπληρωματική εγκύκλιος σχετικά με τη διαδικασία προκήρυξης θέσεων ιατρών κλάσου ΕΣΥ και υποβολής υποψηφιοτήτων» </w:t>
      </w:r>
      <w:r w:rsidR="00EB75B3" w:rsidRPr="00E611F9">
        <w:rPr>
          <w:color w:val="auto"/>
        </w:rPr>
        <w:t xml:space="preserve"> </w:t>
      </w:r>
    </w:p>
    <w:p w:rsidR="00EC73B6" w:rsidRPr="00E611F9" w:rsidRDefault="00556DF4" w:rsidP="00EC73B6">
      <w:pPr>
        <w:spacing w:after="4" w:line="247" w:lineRule="auto"/>
        <w:jc w:val="both"/>
        <w:rPr>
          <w:rFonts w:ascii="Calibri" w:hAnsi="Calibri" w:cs="Calibri"/>
          <w:lang w:eastAsia="el-GR"/>
        </w:rPr>
      </w:pPr>
      <w:r>
        <w:rPr>
          <w:rFonts w:ascii="Calibri" w:hAnsi="Calibri" w:cs="Calibri"/>
          <w:lang w:eastAsia="el-GR"/>
        </w:rPr>
        <w:lastRenderedPageBreak/>
        <w:t>9</w:t>
      </w:r>
      <w:r w:rsidR="00EC73B6" w:rsidRPr="00E611F9">
        <w:rPr>
          <w:rFonts w:ascii="Calibri" w:hAnsi="Calibri" w:cs="Calibri"/>
          <w:lang w:eastAsia="el-GR"/>
        </w:rPr>
        <w:t>.1 Την υπ.αρ.10-8/8-2-2018 απόφαση του Διοικητικού Συμβουλίου σχετικά με προκήρυξη θέσεων</w:t>
      </w:r>
      <w:r w:rsidR="0012228C">
        <w:rPr>
          <w:rFonts w:ascii="Calibri" w:hAnsi="Calibri" w:cs="Calibri"/>
          <w:lang w:eastAsia="el-GR"/>
        </w:rPr>
        <w:t xml:space="preserve"> ιατρών</w:t>
      </w:r>
      <w:r w:rsidR="00EC73B6" w:rsidRPr="00E611F9">
        <w:rPr>
          <w:rFonts w:ascii="Calibri" w:hAnsi="Calibri" w:cs="Calibri"/>
          <w:lang w:eastAsia="el-GR"/>
        </w:rPr>
        <w:t xml:space="preserve"> κλάδου ΕΣΥ για το ΤΕΠ του Γ.Ν.Κέρκυρας.</w:t>
      </w:r>
    </w:p>
    <w:p w:rsidR="00EC73B6" w:rsidRPr="00E611F9" w:rsidRDefault="00556DF4" w:rsidP="00640481">
      <w:pPr>
        <w:pStyle w:val="Default"/>
        <w:spacing w:after="13"/>
        <w:jc w:val="both"/>
        <w:rPr>
          <w:color w:val="auto"/>
        </w:rPr>
      </w:pPr>
      <w:r>
        <w:rPr>
          <w:color w:val="auto"/>
        </w:rPr>
        <w:t>9</w:t>
      </w:r>
      <w:r w:rsidR="00EC73B6" w:rsidRPr="004B6B2C">
        <w:rPr>
          <w:color w:val="auto"/>
        </w:rPr>
        <w:t xml:space="preserve">.2 Τις υπ.αρ. </w:t>
      </w:r>
      <w:r w:rsidR="0012228C" w:rsidRPr="004B6B2C">
        <w:rPr>
          <w:color w:val="auto"/>
        </w:rPr>
        <w:t xml:space="preserve">9-ΕΗΔ11/1-2-2018 &amp; </w:t>
      </w:r>
      <w:r w:rsidR="004B6B2C" w:rsidRPr="004B6B2C">
        <w:rPr>
          <w:color w:val="auto"/>
        </w:rPr>
        <w:t xml:space="preserve">21-21/16-3-2018 </w:t>
      </w:r>
      <w:r w:rsidR="00EC73B6" w:rsidRPr="004B6B2C">
        <w:rPr>
          <w:color w:val="auto"/>
        </w:rPr>
        <w:t xml:space="preserve">αποφάσεις του Διοικητικού Συμβουλίου </w:t>
      </w:r>
      <w:r w:rsidR="0012228C" w:rsidRPr="004B6B2C">
        <w:rPr>
          <w:color w:val="auto"/>
        </w:rPr>
        <w:t>σχετικά</w:t>
      </w:r>
      <w:r w:rsidR="0012228C" w:rsidRPr="00E611F9">
        <w:rPr>
          <w:color w:val="auto"/>
        </w:rPr>
        <w:t xml:space="preserve"> με προκήρυξη θέσεων</w:t>
      </w:r>
      <w:r w:rsidR="0012228C" w:rsidRPr="0012228C">
        <w:t xml:space="preserve"> </w:t>
      </w:r>
      <w:r w:rsidR="0012228C">
        <w:t>ιατρών</w:t>
      </w:r>
      <w:r w:rsidR="0012228C" w:rsidRPr="00E611F9">
        <w:rPr>
          <w:color w:val="auto"/>
        </w:rPr>
        <w:t xml:space="preserve"> κλάδου </w:t>
      </w:r>
      <w:r w:rsidR="004B6B2C">
        <w:rPr>
          <w:color w:val="auto"/>
        </w:rPr>
        <w:t xml:space="preserve">ΕΣΥ </w:t>
      </w:r>
      <w:r w:rsidR="0012228C">
        <w:rPr>
          <w:color w:val="auto"/>
        </w:rPr>
        <w:t>ειδικότητας Ψυχιατρικής.</w:t>
      </w:r>
    </w:p>
    <w:p w:rsidR="00547594" w:rsidRPr="00E611F9" w:rsidRDefault="00556DF4" w:rsidP="0053632B">
      <w:pPr>
        <w:pStyle w:val="Default"/>
        <w:spacing w:after="13"/>
        <w:jc w:val="both"/>
        <w:rPr>
          <w:color w:val="auto"/>
        </w:rPr>
      </w:pPr>
      <w:r>
        <w:rPr>
          <w:color w:val="auto"/>
        </w:rPr>
        <w:t>10</w:t>
      </w:r>
      <w:r w:rsidR="00547594" w:rsidRPr="00E611F9">
        <w:rPr>
          <w:color w:val="auto"/>
        </w:rPr>
        <w:t>.1 Την υπ.3429/1-14/2/2018 Βεβαίωση δέσμευσης κενών οργανικών θέσεων ιατρών κλάδου ΕΣΥ για πλήρωση θέσεων του ΤΕΠ.</w:t>
      </w:r>
    </w:p>
    <w:tbl>
      <w:tblPr>
        <w:tblW w:w="11023" w:type="dxa"/>
        <w:tblBorders>
          <w:top w:val="nil"/>
          <w:left w:val="nil"/>
          <w:bottom w:val="nil"/>
          <w:right w:val="nil"/>
        </w:tblBorders>
        <w:tblLayout w:type="fixed"/>
        <w:tblLook w:val="0000"/>
      </w:tblPr>
      <w:tblGrid>
        <w:gridCol w:w="11023"/>
      </w:tblGrid>
      <w:tr w:rsidR="00EB75B3" w:rsidRPr="004E484B" w:rsidTr="00AF121D">
        <w:tblPrEx>
          <w:tblCellMar>
            <w:top w:w="0" w:type="dxa"/>
            <w:bottom w:w="0" w:type="dxa"/>
          </w:tblCellMar>
        </w:tblPrEx>
        <w:trPr>
          <w:trHeight w:val="99"/>
        </w:trPr>
        <w:tc>
          <w:tcPr>
            <w:tcW w:w="11023" w:type="dxa"/>
          </w:tcPr>
          <w:p w:rsidR="00A81213" w:rsidRPr="004E484B" w:rsidRDefault="00556DF4" w:rsidP="004E484B">
            <w:pPr>
              <w:spacing w:after="4" w:line="240" w:lineRule="auto"/>
              <w:rPr>
                <w:shd w:val="clear" w:color="auto" w:fill="FFFFFF"/>
              </w:rPr>
            </w:pPr>
            <w:r w:rsidRPr="004E484B">
              <w:t>10</w:t>
            </w:r>
            <w:r w:rsidR="00547594" w:rsidRPr="004E484B">
              <w:t>.2</w:t>
            </w:r>
            <w:r w:rsidR="00640481" w:rsidRPr="004E484B">
              <w:t xml:space="preserve">   </w:t>
            </w:r>
            <w:r w:rsidR="007630E8" w:rsidRPr="004E484B">
              <w:t>Τις υπ.5092/7-2-2018 &amp;</w:t>
            </w:r>
            <w:r w:rsidR="004E484B" w:rsidRPr="004E484B">
              <w:t xml:space="preserve"> 6120/19-3-2018 </w:t>
            </w:r>
            <w:r w:rsidR="007630E8" w:rsidRPr="004E484B">
              <w:t xml:space="preserve">Βεβαιώσεις </w:t>
            </w:r>
            <w:r w:rsidR="007630E8" w:rsidRPr="004E484B">
              <w:rPr>
                <w:rFonts w:ascii="Calibri" w:hAnsi="Calibri" w:cs="Calibri"/>
                <w:lang w:eastAsia="el-GR"/>
              </w:rPr>
              <w:t>δέσμευσης κενών οργανικών θέσεων ιατρών</w:t>
            </w:r>
            <w:r w:rsidR="00877E78" w:rsidRPr="004E484B">
              <w:rPr>
                <w:rFonts w:ascii="Calibri" w:hAnsi="Calibri" w:cs="Calibri"/>
                <w:lang w:eastAsia="el-GR"/>
              </w:rPr>
              <w:t xml:space="preserve"> </w:t>
            </w:r>
            <w:r w:rsidR="007630E8" w:rsidRPr="004E484B">
              <w:rPr>
                <w:rFonts w:ascii="Calibri" w:hAnsi="Calibri" w:cs="Calibri"/>
                <w:lang w:eastAsia="el-GR"/>
              </w:rPr>
              <w:t>κλάδου ΕΣΥ  ειδικότητας Ψυχιατρικής</w:t>
            </w:r>
            <w:r w:rsidR="0053632B" w:rsidRPr="004E484B">
              <w:rPr>
                <w:rFonts w:ascii="Calibri" w:hAnsi="Calibri" w:cs="Calibri"/>
                <w:lang w:eastAsia="el-GR"/>
              </w:rPr>
              <w:t xml:space="preserve">                                                                                                                                             </w:t>
            </w:r>
            <w:r w:rsidR="00640481" w:rsidRPr="004E484B">
              <w:t>1</w:t>
            </w:r>
            <w:r w:rsidRPr="004E484B">
              <w:t>1</w:t>
            </w:r>
            <w:r w:rsidR="00EB75B3" w:rsidRPr="004E484B">
              <w:t xml:space="preserve">. </w:t>
            </w:r>
            <w:r w:rsidR="00EB75B3" w:rsidRPr="004E484B">
              <w:rPr>
                <w:rFonts w:ascii="Calibri" w:hAnsi="Calibri" w:cs="Calibri"/>
                <w:lang w:eastAsia="el-GR"/>
              </w:rPr>
              <w:t xml:space="preserve"> </w:t>
            </w:r>
            <w:r w:rsidR="00EB75B3" w:rsidRPr="004E484B">
              <w:rPr>
                <w:rFonts w:ascii="Calibri" w:hAnsi="Calibri" w:cs="Calibri"/>
                <w:lang w:val="en-US" w:eastAsia="el-GR"/>
              </w:rPr>
              <w:t>T</w:t>
            </w:r>
            <w:r w:rsidR="00EB75B3" w:rsidRPr="004E484B">
              <w:rPr>
                <w:rFonts w:ascii="Calibri" w:hAnsi="Calibri" w:cs="Calibri"/>
                <w:lang w:eastAsia="el-GR"/>
              </w:rPr>
              <w:t>ην υπ.αρ.Γ4α/ΓΠ/21989/16-3-2018 Εγκριση για προκήρυξη θέσεων ειδικευμένων ιατρών κλάδου Ε.Σ.Υ.</w:t>
            </w:r>
            <w:r w:rsidR="00B70936" w:rsidRPr="004E484B">
              <w:rPr>
                <w:rFonts w:ascii="Calibri" w:hAnsi="Calibri" w:cs="Calibri"/>
                <w:lang w:eastAsia="el-GR"/>
              </w:rPr>
              <w:t xml:space="preserve"> του Υπουργείου Υγείας.</w:t>
            </w:r>
          </w:p>
        </w:tc>
      </w:tr>
    </w:tbl>
    <w:p w:rsidR="005E0884" w:rsidRDefault="005E0884" w:rsidP="0053632B">
      <w:pPr>
        <w:pStyle w:val="Default"/>
        <w:spacing w:after="13"/>
        <w:jc w:val="both"/>
        <w:rPr>
          <w:b/>
          <w:color w:val="00B050"/>
        </w:rPr>
      </w:pPr>
    </w:p>
    <w:p w:rsidR="005E0884" w:rsidRPr="00641187" w:rsidRDefault="005E0884" w:rsidP="00641187">
      <w:pPr>
        <w:pStyle w:val="Default"/>
        <w:spacing w:after="13"/>
        <w:jc w:val="both"/>
        <w:rPr>
          <w:b/>
          <w:color w:val="00B050"/>
        </w:rPr>
      </w:pPr>
    </w:p>
    <w:p w:rsidR="00183A7E" w:rsidRPr="00C470C3" w:rsidRDefault="00183A7E">
      <w:pPr>
        <w:spacing w:line="477" w:lineRule="auto"/>
        <w:ind w:left="426"/>
        <w:rPr>
          <w:b/>
        </w:rPr>
      </w:pPr>
      <w:r w:rsidRPr="00C470C3">
        <w:rPr>
          <w:b/>
        </w:rPr>
        <w:t xml:space="preserve">                                                     </w:t>
      </w:r>
      <w:r w:rsidRPr="00C470C3">
        <w:rPr>
          <w:b/>
          <w:u w:val="single" w:color="000000"/>
        </w:rPr>
        <w:t>Π Ρ Ο Κ Η Ρ Υ Σ Σ  Ε Ι</w:t>
      </w:r>
    </w:p>
    <w:p w:rsidR="00183A7E" w:rsidRPr="00C470C3" w:rsidRDefault="00183A7E" w:rsidP="00E350C4">
      <w:pPr>
        <w:spacing w:line="360" w:lineRule="auto"/>
        <w:ind w:left="425"/>
        <w:jc w:val="center"/>
        <w:rPr>
          <w:rFonts w:ascii="Calibri" w:hAnsi="Calibri" w:cs="Calibri"/>
          <w:b/>
          <w:lang w:eastAsia="el-GR"/>
        </w:rPr>
      </w:pPr>
      <w:r w:rsidRPr="00C470C3">
        <w:rPr>
          <w:rFonts w:ascii="Calibri" w:hAnsi="Calibri" w:cs="Calibri"/>
          <w:b/>
          <w:lang w:eastAsia="el-GR"/>
        </w:rPr>
        <w:t>Την πλήρωση τ</w:t>
      </w:r>
      <w:r w:rsidR="009401A3" w:rsidRPr="00C470C3">
        <w:rPr>
          <w:rFonts w:ascii="Calibri" w:hAnsi="Calibri" w:cs="Calibri"/>
          <w:b/>
          <w:lang w:eastAsia="el-GR"/>
        </w:rPr>
        <w:t>ων</w:t>
      </w:r>
      <w:r w:rsidRPr="00C470C3">
        <w:rPr>
          <w:rFonts w:ascii="Calibri" w:hAnsi="Calibri" w:cs="Calibri"/>
          <w:b/>
          <w:lang w:eastAsia="el-GR"/>
        </w:rPr>
        <w:t xml:space="preserve">  κατωτέρω </w:t>
      </w:r>
      <w:r w:rsidR="00102CDC" w:rsidRPr="00C470C3">
        <w:rPr>
          <w:rFonts w:ascii="Calibri" w:hAnsi="Calibri" w:cs="Calibri"/>
          <w:b/>
          <w:lang w:eastAsia="el-GR"/>
        </w:rPr>
        <w:t xml:space="preserve">επί θητεία </w:t>
      </w:r>
      <w:r w:rsidRPr="00C470C3">
        <w:rPr>
          <w:rFonts w:ascii="Calibri" w:hAnsi="Calibri" w:cs="Calibri"/>
          <w:b/>
          <w:lang w:eastAsia="el-GR"/>
        </w:rPr>
        <w:t>θέσ</w:t>
      </w:r>
      <w:r w:rsidR="009401A3" w:rsidRPr="00C470C3">
        <w:rPr>
          <w:rFonts w:ascii="Calibri" w:hAnsi="Calibri" w:cs="Calibri"/>
          <w:b/>
          <w:lang w:eastAsia="el-GR"/>
        </w:rPr>
        <w:t>εων</w:t>
      </w:r>
      <w:r w:rsidR="00102CDC">
        <w:rPr>
          <w:rFonts w:ascii="Calibri" w:hAnsi="Calibri" w:cs="Calibri"/>
          <w:b/>
          <w:lang w:eastAsia="el-GR"/>
        </w:rPr>
        <w:t xml:space="preserve"> ειδικευμένων ιατρών</w:t>
      </w:r>
      <w:r w:rsidRPr="00C470C3">
        <w:rPr>
          <w:rFonts w:ascii="Calibri" w:hAnsi="Calibri" w:cs="Calibri"/>
          <w:b/>
          <w:lang w:eastAsia="el-GR"/>
        </w:rPr>
        <w:t xml:space="preserve"> του κλάδου</w:t>
      </w:r>
      <w:r w:rsidR="00102CDC">
        <w:rPr>
          <w:rFonts w:ascii="Calibri" w:hAnsi="Calibri" w:cs="Calibri"/>
          <w:b/>
          <w:lang w:eastAsia="el-GR"/>
        </w:rPr>
        <w:t xml:space="preserve"> ΕΣΥ</w:t>
      </w:r>
      <w:r w:rsidRPr="00C470C3">
        <w:rPr>
          <w:rFonts w:ascii="Calibri" w:hAnsi="Calibri" w:cs="Calibri"/>
          <w:b/>
          <w:lang w:eastAsia="el-GR"/>
        </w:rPr>
        <w:t>:</w:t>
      </w:r>
    </w:p>
    <w:p w:rsidR="00183A7E" w:rsidRPr="003D7468" w:rsidRDefault="00183A7E" w:rsidP="00E350C4">
      <w:pPr>
        <w:spacing w:line="360" w:lineRule="auto"/>
        <w:ind w:left="425"/>
        <w:jc w:val="center"/>
        <w:rPr>
          <w:rFonts w:ascii="Calibri" w:hAnsi="Calibri" w:cs="Calibri"/>
          <w:b/>
          <w:lang w:eastAsia="el-GR"/>
        </w:rPr>
      </w:pPr>
      <w:r w:rsidRPr="003D7468">
        <w:rPr>
          <w:rFonts w:ascii="Calibri" w:hAnsi="Calibri" w:cs="Calibri"/>
          <w:b/>
          <w:lang w:eastAsia="el-GR"/>
        </w:rPr>
        <w:t>ΓΙΑ ΤΟ ΓΕΝΙΚΟ ΝΟΣΟΚΟΜΕΙΟ ΚΕΡΚΥΡΑΣ</w:t>
      </w:r>
    </w:p>
    <w:p w:rsidR="00183A7E" w:rsidRPr="00C470C3" w:rsidRDefault="00183A7E" w:rsidP="00E350C4">
      <w:pPr>
        <w:spacing w:line="360" w:lineRule="auto"/>
        <w:ind w:left="425"/>
        <w:jc w:val="center"/>
        <w:rPr>
          <w:rFonts w:ascii="Calibri" w:hAnsi="Calibri" w:cs="Calibri"/>
          <w:b/>
          <w:lang w:eastAsia="el-GR"/>
        </w:rPr>
      </w:pPr>
      <w:r w:rsidRPr="00C470C3">
        <w:rPr>
          <w:rFonts w:ascii="Calibri" w:hAnsi="Calibri" w:cs="Calibri"/>
          <w:b/>
          <w:lang w:eastAsia="el-GR"/>
        </w:rPr>
        <w:t xml:space="preserve">(άγονη και προβληματική περιοχή Β κατηγορίας) </w:t>
      </w:r>
    </w:p>
    <w:tbl>
      <w:tblPr>
        <w:tblW w:w="12808" w:type="dxa"/>
        <w:tblInd w:w="-34" w:type="dxa"/>
        <w:tblBorders>
          <w:top w:val="nil"/>
          <w:left w:val="nil"/>
          <w:bottom w:val="nil"/>
          <w:right w:val="nil"/>
        </w:tblBorders>
        <w:tblLayout w:type="fixed"/>
        <w:tblLook w:val="0000"/>
      </w:tblPr>
      <w:tblGrid>
        <w:gridCol w:w="10490"/>
        <w:gridCol w:w="236"/>
        <w:gridCol w:w="47"/>
        <w:gridCol w:w="1135"/>
        <w:gridCol w:w="900"/>
      </w:tblGrid>
      <w:tr w:rsidR="00D57DDF" w:rsidRPr="003D7468" w:rsidTr="00D87D01">
        <w:tblPrEx>
          <w:tblCellMar>
            <w:top w:w="0" w:type="dxa"/>
            <w:bottom w:w="0" w:type="dxa"/>
          </w:tblCellMar>
        </w:tblPrEx>
        <w:trPr>
          <w:trHeight w:val="587"/>
        </w:trPr>
        <w:tc>
          <w:tcPr>
            <w:tcW w:w="10490" w:type="dxa"/>
          </w:tcPr>
          <w:p w:rsidR="00D57DDF" w:rsidRPr="003D7468" w:rsidRDefault="001E7E99" w:rsidP="00052031">
            <w:pPr>
              <w:pStyle w:val="Default"/>
              <w:jc w:val="both"/>
              <w:rPr>
                <w:color w:val="auto"/>
              </w:rPr>
            </w:pPr>
            <w:r w:rsidRPr="003D7468">
              <w:rPr>
                <w:color w:val="auto"/>
                <w:u w:val="single"/>
              </w:rPr>
              <w:t xml:space="preserve"> </w:t>
            </w:r>
            <w:r w:rsidR="00836E49" w:rsidRPr="003A6C39">
              <w:rPr>
                <w:b/>
                <w:color w:val="auto"/>
                <w:u w:val="single"/>
              </w:rPr>
              <w:t>1 θέση στον βαθμό του ΔΙΕΥΘΥΝΤΗ</w:t>
            </w:r>
            <w:r w:rsidR="00836E49" w:rsidRPr="003D7468">
              <w:rPr>
                <w:color w:val="auto"/>
              </w:rPr>
              <w:t xml:space="preserve">  ειδικότητας </w:t>
            </w:r>
            <w:r w:rsidR="00D57DDF" w:rsidRPr="0081057C">
              <w:rPr>
                <w:b/>
                <w:color w:val="auto"/>
              </w:rPr>
              <w:t>ΑΝΑΙΣΘΗΣΙΟΛΟΓΙΑΣ ή ΠΑΘΟΛΟΓΙΑΣ ή ΚΑΡΔΙΟΛΟΓΙΑΣ ή</w:t>
            </w:r>
            <w:r w:rsidRPr="0081057C">
              <w:rPr>
                <w:b/>
                <w:color w:val="auto"/>
              </w:rPr>
              <w:t xml:space="preserve"> Χ</w:t>
            </w:r>
            <w:r w:rsidR="00D57DDF" w:rsidRPr="0081057C">
              <w:rPr>
                <w:b/>
                <w:color w:val="auto"/>
              </w:rPr>
              <w:t>ΕΙΡΟΥΡΓΙΚΗΣ ή ΠΝΕΥΜΟΝΟΛΟΓΙΑΣ – ΦΥΜΑΤΙΟΛΟΓΙΑΣ</w:t>
            </w:r>
            <w:r w:rsidR="00D57DDF" w:rsidRPr="003D7468">
              <w:rPr>
                <w:color w:val="auto"/>
              </w:rPr>
              <w:t xml:space="preserve"> με αποδεδειγμένη εμπειρία και γνώση στην επείγουσα ιατρική ή εξειδίκευση στη Μ.Ε.Θ. </w:t>
            </w:r>
            <w:r w:rsidR="00E57872" w:rsidRPr="0081057C">
              <w:rPr>
                <w:b/>
                <w:color w:val="auto"/>
              </w:rPr>
              <w:t>(για το Τ.Ε.Π.)</w:t>
            </w:r>
          </w:p>
        </w:tc>
        <w:tc>
          <w:tcPr>
            <w:tcW w:w="236" w:type="dxa"/>
          </w:tcPr>
          <w:p w:rsidR="00D57DDF" w:rsidRPr="003D7468" w:rsidRDefault="00D57DDF" w:rsidP="00836E49">
            <w:pPr>
              <w:pStyle w:val="Default"/>
              <w:jc w:val="both"/>
              <w:rPr>
                <w:color w:val="auto"/>
              </w:rPr>
            </w:pPr>
          </w:p>
        </w:tc>
        <w:tc>
          <w:tcPr>
            <w:tcW w:w="2082" w:type="dxa"/>
            <w:gridSpan w:val="3"/>
          </w:tcPr>
          <w:p w:rsidR="00D57DDF" w:rsidRPr="003D7468" w:rsidRDefault="00D57DDF">
            <w:pPr>
              <w:pStyle w:val="Default"/>
              <w:rPr>
                <w:color w:val="auto"/>
                <w:sz w:val="20"/>
                <w:szCs w:val="20"/>
              </w:rPr>
            </w:pPr>
          </w:p>
        </w:tc>
      </w:tr>
      <w:tr w:rsidR="00D57DDF" w:rsidRPr="003D7468" w:rsidTr="00C02400">
        <w:tblPrEx>
          <w:tblCellMar>
            <w:top w:w="0" w:type="dxa"/>
            <w:bottom w:w="0" w:type="dxa"/>
          </w:tblCellMar>
        </w:tblPrEx>
        <w:trPr>
          <w:gridAfter w:val="1"/>
          <w:wAfter w:w="900" w:type="dxa"/>
          <w:trHeight w:val="1076"/>
        </w:trPr>
        <w:tc>
          <w:tcPr>
            <w:tcW w:w="10490" w:type="dxa"/>
          </w:tcPr>
          <w:p w:rsidR="00D57DDF" w:rsidRPr="003D7468" w:rsidRDefault="001E7E99" w:rsidP="001E7E99">
            <w:pPr>
              <w:pStyle w:val="Default"/>
              <w:jc w:val="both"/>
              <w:rPr>
                <w:color w:val="auto"/>
              </w:rPr>
            </w:pPr>
            <w:r w:rsidRPr="003A6C39">
              <w:rPr>
                <w:b/>
                <w:color w:val="auto"/>
                <w:u w:val="single"/>
              </w:rPr>
              <w:t>1 θέση στον βαθμό του Επιμελητή Α’</w:t>
            </w:r>
            <w:r w:rsidRPr="003D7468">
              <w:rPr>
                <w:color w:val="auto"/>
              </w:rPr>
              <w:t xml:space="preserve"> </w:t>
            </w:r>
            <w:r w:rsidR="003A6C39" w:rsidRPr="003D7468">
              <w:rPr>
                <w:color w:val="auto"/>
              </w:rPr>
              <w:t>ειδικότητας</w:t>
            </w:r>
            <w:r w:rsidRPr="003D7468">
              <w:rPr>
                <w:color w:val="auto"/>
              </w:rPr>
              <w:t xml:space="preserve"> </w:t>
            </w:r>
            <w:r w:rsidR="00D57DDF" w:rsidRPr="0081057C">
              <w:rPr>
                <w:b/>
                <w:color w:val="auto"/>
              </w:rPr>
              <w:t>ΑΝΑΙΣΘΗΣΙΟΛΟΓΙΑΣ ή ΧΕΙΡΟΥΡΓΙΚΗΣ ή ΟΡΘΟΠΑΙΔΙΚΗΣ</w:t>
            </w:r>
            <w:r w:rsidR="00D57DDF" w:rsidRPr="003D7468">
              <w:rPr>
                <w:color w:val="auto"/>
              </w:rPr>
              <w:t xml:space="preserve"> με αποδεδειγμένη εμπειρία και γνώση στην επείγουσα ιατρική ή εξειδίκευση στη Μ.Ε.Θ. </w:t>
            </w:r>
            <w:r w:rsidR="00D57DDF" w:rsidRPr="0081057C">
              <w:rPr>
                <w:b/>
                <w:color w:val="auto"/>
              </w:rPr>
              <w:t>ή ΓΕΝΙΚΗΣ ΙΑΤΡΙΚΗΣ</w:t>
            </w:r>
            <w:r w:rsidR="00D57DDF" w:rsidRPr="003D7468">
              <w:rPr>
                <w:color w:val="auto"/>
              </w:rPr>
              <w:t xml:space="preserve"> με 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 </w:t>
            </w:r>
            <w:r w:rsidR="00D57DDF" w:rsidRPr="0081057C">
              <w:rPr>
                <w:b/>
                <w:color w:val="auto"/>
              </w:rPr>
              <w:t>(για το Τ.Ε.Π.)</w:t>
            </w:r>
            <w:r w:rsidR="00D57DDF" w:rsidRPr="003D7468">
              <w:rPr>
                <w:color w:val="auto"/>
              </w:rPr>
              <w:t xml:space="preserve"> </w:t>
            </w:r>
          </w:p>
        </w:tc>
        <w:tc>
          <w:tcPr>
            <w:tcW w:w="283" w:type="dxa"/>
            <w:gridSpan w:val="2"/>
          </w:tcPr>
          <w:p w:rsidR="00D57DDF" w:rsidRPr="003D7468" w:rsidRDefault="00D57DDF" w:rsidP="00836E49">
            <w:pPr>
              <w:pStyle w:val="Default"/>
              <w:jc w:val="both"/>
              <w:rPr>
                <w:color w:val="auto"/>
              </w:rPr>
            </w:pPr>
          </w:p>
        </w:tc>
        <w:tc>
          <w:tcPr>
            <w:tcW w:w="1135" w:type="dxa"/>
          </w:tcPr>
          <w:p w:rsidR="00D57DDF" w:rsidRPr="003D7468" w:rsidRDefault="00D57DDF" w:rsidP="00836E49">
            <w:pPr>
              <w:pStyle w:val="Default"/>
              <w:jc w:val="both"/>
              <w:rPr>
                <w:color w:val="auto"/>
              </w:rPr>
            </w:pPr>
          </w:p>
        </w:tc>
      </w:tr>
      <w:tr w:rsidR="00D57DDF" w:rsidRPr="003D7468" w:rsidTr="00C02400">
        <w:tblPrEx>
          <w:tblCellMar>
            <w:top w:w="0" w:type="dxa"/>
            <w:bottom w:w="0" w:type="dxa"/>
          </w:tblCellMar>
        </w:tblPrEx>
        <w:trPr>
          <w:gridAfter w:val="1"/>
          <w:wAfter w:w="900" w:type="dxa"/>
          <w:trHeight w:val="1076"/>
        </w:trPr>
        <w:tc>
          <w:tcPr>
            <w:tcW w:w="10490" w:type="dxa"/>
          </w:tcPr>
          <w:p w:rsidR="00D57DDF" w:rsidRPr="003D7468" w:rsidRDefault="00A55B8D" w:rsidP="00A55B8D">
            <w:pPr>
              <w:pStyle w:val="Default"/>
              <w:jc w:val="both"/>
              <w:rPr>
                <w:color w:val="auto"/>
              </w:rPr>
            </w:pPr>
            <w:r w:rsidRPr="003D7468">
              <w:rPr>
                <w:color w:val="auto"/>
              </w:rPr>
              <w:t xml:space="preserve">  </w:t>
            </w:r>
            <w:r w:rsidRPr="00C32DF0">
              <w:rPr>
                <w:b/>
                <w:color w:val="auto"/>
                <w:u w:val="single"/>
              </w:rPr>
              <w:t>1 θέση στον βαθμό του Επιμελητή Α’</w:t>
            </w:r>
            <w:r w:rsidRPr="003D7468">
              <w:rPr>
                <w:color w:val="auto"/>
              </w:rPr>
              <w:t xml:space="preserve"> </w:t>
            </w:r>
            <w:r w:rsidR="003A6C39" w:rsidRPr="003D7468">
              <w:rPr>
                <w:color w:val="auto"/>
              </w:rPr>
              <w:t xml:space="preserve">ειδικότητας </w:t>
            </w:r>
            <w:r w:rsidR="00D57DDF" w:rsidRPr="0081057C">
              <w:rPr>
                <w:b/>
                <w:color w:val="auto"/>
              </w:rPr>
              <w:t>ΠΑΘΟΛΟΓΙΑΣ ή ΚΑΡΔΙΟΛΟΓΙΑΣ ή ΠΝΕΥΜΟΝΟΛΟΓΙΑΣ– ΦΥΜΑΤΙΟΛΟΓΙΑΣ</w:t>
            </w:r>
            <w:r w:rsidR="00D57DDF" w:rsidRPr="003D7468">
              <w:rPr>
                <w:color w:val="auto"/>
              </w:rPr>
              <w:t xml:space="preserve"> με αποδεδειγμένη εμπειρία και γνώση στην επείγουσα ιατρική ή εξειδίκευση στη Μ.Ε.Θ. </w:t>
            </w:r>
            <w:r w:rsidR="00D57DDF" w:rsidRPr="0081057C">
              <w:rPr>
                <w:b/>
                <w:color w:val="auto"/>
              </w:rPr>
              <w:t>ή ΓΕΝΙΚΗΣ ΙΑΤΡΙΚΗΣ</w:t>
            </w:r>
            <w:r w:rsidR="00D57DDF" w:rsidRPr="003D7468">
              <w:rPr>
                <w:color w:val="auto"/>
              </w:rPr>
              <w:t xml:space="preserve"> με 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 </w:t>
            </w:r>
            <w:r w:rsidR="00D57DDF" w:rsidRPr="0081057C">
              <w:rPr>
                <w:b/>
                <w:color w:val="auto"/>
              </w:rPr>
              <w:t>(για το Τ.Ε.Π.)</w:t>
            </w:r>
            <w:r w:rsidR="00D57DDF" w:rsidRPr="003D7468">
              <w:rPr>
                <w:color w:val="auto"/>
              </w:rPr>
              <w:t xml:space="preserve"> </w:t>
            </w:r>
          </w:p>
        </w:tc>
        <w:tc>
          <w:tcPr>
            <w:tcW w:w="283" w:type="dxa"/>
            <w:gridSpan w:val="2"/>
          </w:tcPr>
          <w:p w:rsidR="00D57DDF" w:rsidRPr="003D7468" w:rsidRDefault="00D57DDF" w:rsidP="00836E49">
            <w:pPr>
              <w:pStyle w:val="Default"/>
              <w:jc w:val="both"/>
              <w:rPr>
                <w:color w:val="auto"/>
              </w:rPr>
            </w:pPr>
          </w:p>
        </w:tc>
        <w:tc>
          <w:tcPr>
            <w:tcW w:w="1135" w:type="dxa"/>
          </w:tcPr>
          <w:p w:rsidR="00D57DDF" w:rsidRPr="003D7468" w:rsidRDefault="00D57DDF" w:rsidP="00836E49">
            <w:pPr>
              <w:pStyle w:val="Default"/>
              <w:jc w:val="both"/>
              <w:rPr>
                <w:color w:val="auto"/>
              </w:rPr>
            </w:pPr>
          </w:p>
        </w:tc>
      </w:tr>
      <w:tr w:rsidR="00D57DDF" w:rsidRPr="003D7468" w:rsidTr="00C02400">
        <w:tblPrEx>
          <w:tblCellMar>
            <w:top w:w="0" w:type="dxa"/>
            <w:bottom w:w="0" w:type="dxa"/>
          </w:tblCellMar>
        </w:tblPrEx>
        <w:trPr>
          <w:gridAfter w:val="1"/>
          <w:wAfter w:w="900" w:type="dxa"/>
          <w:trHeight w:val="1076"/>
        </w:trPr>
        <w:tc>
          <w:tcPr>
            <w:tcW w:w="10490" w:type="dxa"/>
          </w:tcPr>
          <w:p w:rsidR="00D57DDF" w:rsidRPr="003D7468" w:rsidRDefault="00554AE4" w:rsidP="00554AE4">
            <w:pPr>
              <w:pStyle w:val="Default"/>
              <w:jc w:val="both"/>
              <w:rPr>
                <w:color w:val="auto"/>
              </w:rPr>
            </w:pPr>
            <w:r w:rsidRPr="00C32DF0">
              <w:rPr>
                <w:b/>
                <w:color w:val="auto"/>
                <w:u w:val="single"/>
              </w:rPr>
              <w:t>1 θέση στον βαθμό του Επιμελητή Β’</w:t>
            </w:r>
            <w:r w:rsidRPr="003D7468">
              <w:rPr>
                <w:color w:val="auto"/>
              </w:rPr>
              <w:t xml:space="preserve"> </w:t>
            </w:r>
            <w:r w:rsidR="003A6C39" w:rsidRPr="003D7468">
              <w:rPr>
                <w:color w:val="auto"/>
              </w:rPr>
              <w:t xml:space="preserve">ειδικότητας </w:t>
            </w:r>
            <w:r w:rsidR="00D57DDF" w:rsidRPr="0081057C">
              <w:rPr>
                <w:b/>
                <w:color w:val="auto"/>
              </w:rPr>
              <w:t>ΠΑΘΟΛΟΓΙΑΣ ή ΚΑΡΔΙΟΛΟΓΙΑΣ ή ΠΝΕΥΜΟΝΟΛΟΓΙΑΣ – ΦΥΜΑΤΙΟΛΟΓΙΑΣ</w:t>
            </w:r>
            <w:r w:rsidR="00D57DDF" w:rsidRPr="003D7468">
              <w:rPr>
                <w:color w:val="auto"/>
              </w:rPr>
              <w:t xml:space="preserve"> με αποδεδειγμένη εμπειρία και γνώση στην επείγουσα ιατρική ή εξειδίκευση στη Μ.Ε.Θ. ή </w:t>
            </w:r>
            <w:r w:rsidR="00D57DDF" w:rsidRPr="0081057C">
              <w:rPr>
                <w:b/>
                <w:color w:val="auto"/>
              </w:rPr>
              <w:t>ΓΕΝΙΚΗΣ ΙΑΤΡΙΚΗΣ</w:t>
            </w:r>
            <w:r w:rsidR="00D57DDF" w:rsidRPr="003D7468">
              <w:rPr>
                <w:color w:val="auto"/>
              </w:rPr>
              <w:t xml:space="preserve"> με 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 </w:t>
            </w:r>
            <w:r w:rsidR="00D57DDF" w:rsidRPr="0081057C">
              <w:rPr>
                <w:b/>
                <w:color w:val="auto"/>
              </w:rPr>
              <w:t>(για το Τ.Ε.Π.)</w:t>
            </w:r>
            <w:r w:rsidR="00D57DDF" w:rsidRPr="003D7468">
              <w:rPr>
                <w:color w:val="auto"/>
              </w:rPr>
              <w:t xml:space="preserve"> </w:t>
            </w:r>
          </w:p>
        </w:tc>
        <w:tc>
          <w:tcPr>
            <w:tcW w:w="283" w:type="dxa"/>
            <w:gridSpan w:val="2"/>
          </w:tcPr>
          <w:p w:rsidR="00D57DDF" w:rsidRPr="003D7468" w:rsidRDefault="00D57DDF" w:rsidP="00836E49">
            <w:pPr>
              <w:pStyle w:val="Default"/>
              <w:jc w:val="both"/>
              <w:rPr>
                <w:color w:val="auto"/>
              </w:rPr>
            </w:pPr>
          </w:p>
        </w:tc>
        <w:tc>
          <w:tcPr>
            <w:tcW w:w="1135" w:type="dxa"/>
          </w:tcPr>
          <w:p w:rsidR="00D57DDF" w:rsidRPr="003D7468" w:rsidRDefault="00D57DDF" w:rsidP="00836E49">
            <w:pPr>
              <w:pStyle w:val="Default"/>
              <w:jc w:val="both"/>
              <w:rPr>
                <w:color w:val="auto"/>
              </w:rPr>
            </w:pPr>
            <w:r w:rsidRPr="003D7468">
              <w:rPr>
                <w:color w:val="auto"/>
              </w:rPr>
              <w:t xml:space="preserve"> </w:t>
            </w:r>
          </w:p>
        </w:tc>
      </w:tr>
      <w:tr w:rsidR="00D57DDF" w:rsidRPr="003D7468" w:rsidTr="00C02400">
        <w:tblPrEx>
          <w:tblCellMar>
            <w:top w:w="0" w:type="dxa"/>
            <w:bottom w:w="0" w:type="dxa"/>
          </w:tblCellMar>
        </w:tblPrEx>
        <w:trPr>
          <w:gridAfter w:val="1"/>
          <w:wAfter w:w="900" w:type="dxa"/>
          <w:trHeight w:val="1076"/>
        </w:trPr>
        <w:tc>
          <w:tcPr>
            <w:tcW w:w="10490" w:type="dxa"/>
          </w:tcPr>
          <w:p w:rsidR="00D57DDF" w:rsidRPr="003D7468" w:rsidRDefault="00D81481" w:rsidP="00836E49">
            <w:pPr>
              <w:pStyle w:val="Default"/>
              <w:jc w:val="both"/>
              <w:rPr>
                <w:color w:val="auto"/>
              </w:rPr>
            </w:pPr>
            <w:r w:rsidRPr="00C32DF0">
              <w:rPr>
                <w:b/>
                <w:color w:val="auto"/>
                <w:u w:val="single"/>
              </w:rPr>
              <w:t>1 θέση στον βαθμό του Επιμελητή Β’</w:t>
            </w:r>
            <w:r w:rsidRPr="003D7468">
              <w:rPr>
                <w:color w:val="auto"/>
              </w:rPr>
              <w:t xml:space="preserve"> </w:t>
            </w:r>
            <w:r w:rsidR="003A6C39" w:rsidRPr="003D7468">
              <w:rPr>
                <w:color w:val="auto"/>
              </w:rPr>
              <w:t xml:space="preserve">ειδικότητας </w:t>
            </w:r>
            <w:r w:rsidR="00D57DDF" w:rsidRPr="0081057C">
              <w:rPr>
                <w:b/>
                <w:color w:val="auto"/>
              </w:rPr>
              <w:t>ΑΝΑΙΣΘΗΣΙΟΛΟΓΙΑΣ ή ΧΕΙΡΟΥΡΓΙΚΗΣ ή ΟΡΘΟΠΑΙΔΙΚΗΣ</w:t>
            </w:r>
            <w:r w:rsidR="00D57DDF" w:rsidRPr="003D7468">
              <w:rPr>
                <w:color w:val="auto"/>
              </w:rPr>
              <w:t xml:space="preserve"> με αποδεδειγμένη εμπειρία και γνώση στην επείγουσα ιατρική ή εξειδίκευση στη Μ.Ε.Θ. </w:t>
            </w:r>
            <w:r w:rsidR="00D57DDF" w:rsidRPr="0081057C">
              <w:rPr>
                <w:b/>
                <w:color w:val="auto"/>
              </w:rPr>
              <w:t>ή ΓΕΝΙΚΗΣ ΙΑΤΡΙΚΗΣ</w:t>
            </w:r>
            <w:r w:rsidR="00D57DDF" w:rsidRPr="003D7468">
              <w:rPr>
                <w:color w:val="auto"/>
              </w:rPr>
              <w:t xml:space="preserve"> με αποδεδειγμένη εμπειρία και γνώση στην επείγουσα ιατρική, διάσωση, προνοσοκομειακή περίθαλψη και διαχείριση – διοίκηση – συντονισμό του έργου της εφημερίας </w:t>
            </w:r>
            <w:r w:rsidR="00D57DDF" w:rsidRPr="0081057C">
              <w:rPr>
                <w:b/>
                <w:color w:val="auto"/>
              </w:rPr>
              <w:t>(για το Τ.Ε.Π.)</w:t>
            </w:r>
            <w:r w:rsidR="00D57DDF" w:rsidRPr="003D7468">
              <w:rPr>
                <w:color w:val="auto"/>
              </w:rPr>
              <w:t xml:space="preserve"> </w:t>
            </w:r>
          </w:p>
        </w:tc>
        <w:tc>
          <w:tcPr>
            <w:tcW w:w="283" w:type="dxa"/>
            <w:gridSpan w:val="2"/>
          </w:tcPr>
          <w:p w:rsidR="00D57DDF" w:rsidRPr="003D7468" w:rsidRDefault="00D57DDF" w:rsidP="00836E49">
            <w:pPr>
              <w:pStyle w:val="Default"/>
              <w:jc w:val="both"/>
              <w:rPr>
                <w:color w:val="auto"/>
              </w:rPr>
            </w:pPr>
          </w:p>
        </w:tc>
        <w:tc>
          <w:tcPr>
            <w:tcW w:w="1135" w:type="dxa"/>
          </w:tcPr>
          <w:p w:rsidR="00D57DDF" w:rsidRPr="003D7468" w:rsidRDefault="00D57DDF" w:rsidP="00836E49">
            <w:pPr>
              <w:pStyle w:val="Default"/>
              <w:jc w:val="both"/>
              <w:rPr>
                <w:color w:val="auto"/>
              </w:rPr>
            </w:pPr>
            <w:r w:rsidRPr="003D7468">
              <w:rPr>
                <w:color w:val="auto"/>
              </w:rPr>
              <w:t xml:space="preserve"> </w:t>
            </w:r>
          </w:p>
        </w:tc>
      </w:tr>
      <w:tr w:rsidR="00D57DDF" w:rsidRPr="003D7468" w:rsidTr="00C02400">
        <w:tblPrEx>
          <w:tblCellMar>
            <w:top w:w="0" w:type="dxa"/>
            <w:bottom w:w="0" w:type="dxa"/>
          </w:tblCellMar>
        </w:tblPrEx>
        <w:trPr>
          <w:gridAfter w:val="1"/>
          <w:wAfter w:w="900" w:type="dxa"/>
          <w:trHeight w:val="99"/>
        </w:trPr>
        <w:tc>
          <w:tcPr>
            <w:tcW w:w="10490" w:type="dxa"/>
          </w:tcPr>
          <w:p w:rsidR="00D57DDF" w:rsidRPr="002F0D94" w:rsidRDefault="00E03C0D" w:rsidP="00E03C0D">
            <w:pPr>
              <w:pStyle w:val="Default"/>
              <w:jc w:val="both"/>
              <w:rPr>
                <w:color w:val="auto"/>
              </w:rPr>
            </w:pPr>
            <w:r w:rsidRPr="002F0D94">
              <w:rPr>
                <w:b/>
                <w:color w:val="auto"/>
                <w:u w:val="single"/>
              </w:rPr>
              <w:t>2 θέσεις στον βαθμό του Επιμελητή Β’</w:t>
            </w:r>
            <w:r w:rsidR="003A6C39" w:rsidRPr="002F0D94">
              <w:rPr>
                <w:color w:val="auto"/>
              </w:rPr>
              <w:t xml:space="preserve"> ειδικότητας</w:t>
            </w:r>
            <w:r w:rsidRPr="002F0D94">
              <w:rPr>
                <w:color w:val="auto"/>
              </w:rPr>
              <w:t xml:space="preserve"> </w:t>
            </w:r>
            <w:r w:rsidR="00D57DDF" w:rsidRPr="002F0D94">
              <w:rPr>
                <w:b/>
                <w:color w:val="auto"/>
              </w:rPr>
              <w:t>ΨΥΧΙΑΤΡΙΚΗΣ</w:t>
            </w:r>
            <w:r w:rsidR="00D57DDF" w:rsidRPr="002F0D94">
              <w:rPr>
                <w:color w:val="auto"/>
              </w:rPr>
              <w:t xml:space="preserve"> </w:t>
            </w:r>
            <w:r w:rsidR="00004D15" w:rsidRPr="002F0D94">
              <w:rPr>
                <w:b/>
                <w:color w:val="auto"/>
              </w:rPr>
              <w:t>για τον Ψυχιατρικό Τομέα</w:t>
            </w:r>
            <w:r w:rsidR="00004D15" w:rsidRPr="002F0D94">
              <w:rPr>
                <w:color w:val="auto"/>
              </w:rPr>
              <w:t xml:space="preserve"> του Γ.Ν.Κέρκυρας.</w:t>
            </w:r>
          </w:p>
          <w:p w:rsidR="00CF02A0" w:rsidRPr="002F0D94" w:rsidRDefault="00CF02A0" w:rsidP="00E03C0D">
            <w:pPr>
              <w:pStyle w:val="Default"/>
              <w:jc w:val="both"/>
              <w:rPr>
                <w:color w:val="auto"/>
              </w:rPr>
            </w:pPr>
          </w:p>
          <w:p w:rsidR="00CF02A0" w:rsidRPr="002F0D94" w:rsidRDefault="00CF02A0" w:rsidP="00E03C0D">
            <w:pPr>
              <w:pStyle w:val="Default"/>
              <w:jc w:val="both"/>
              <w:rPr>
                <w:color w:val="auto"/>
              </w:rPr>
            </w:pPr>
          </w:p>
          <w:p w:rsidR="00876836" w:rsidRPr="002F0D94" w:rsidRDefault="00CF02A0" w:rsidP="00CF02A0">
            <w:pPr>
              <w:suppressAutoHyphens w:val="0"/>
              <w:autoSpaceDE w:val="0"/>
              <w:autoSpaceDN w:val="0"/>
              <w:adjustRightInd w:val="0"/>
              <w:spacing w:line="240" w:lineRule="auto"/>
              <w:rPr>
                <w:rFonts w:ascii="Calibri" w:hAnsi="Calibri" w:cs="Calibri"/>
                <w:lang w:eastAsia="el-GR"/>
              </w:rPr>
            </w:pPr>
            <w:r w:rsidRPr="002F0D94">
              <w:rPr>
                <w:rFonts w:ascii="TimesNewRomanPS-BoldMT" w:hAnsi="TimesNewRomanPS-BoldMT" w:cs="TimesNewRomanPS-BoldMT"/>
                <w:b/>
                <w:bCs/>
                <w:lang w:eastAsia="el-GR"/>
              </w:rPr>
              <w:t xml:space="preserve"> </w:t>
            </w:r>
            <w:r w:rsidRPr="002F0D94">
              <w:rPr>
                <w:rFonts w:ascii="Calibri" w:hAnsi="Calibri" w:cs="Calibri"/>
                <w:b/>
                <w:lang w:eastAsia="el-GR"/>
              </w:rPr>
              <w:t>Για την κατάληψη των ανωτέρω θέσεων που προκηρύσσονται γίνονται δεκτοί ως υποψήφιοι οι εξής:</w:t>
            </w:r>
            <w:r w:rsidRPr="002F0D94">
              <w:rPr>
                <w:rFonts w:ascii="Calibri" w:hAnsi="Calibri" w:cs="Calibri"/>
                <w:lang w:eastAsia="el-GR"/>
              </w:rPr>
              <w:t xml:space="preserve"> Ιατροί που υπηρετούν στον κλάδο ιατρών ΕΣΥ ή εκτός του κλάδου ιατρών ΕΣΥ και έχουν</w:t>
            </w:r>
            <w:r w:rsidR="001B2548" w:rsidRPr="002F0D94">
              <w:rPr>
                <w:rFonts w:ascii="Calibri" w:hAnsi="Calibri" w:cs="Calibri"/>
                <w:lang w:eastAsia="el-GR"/>
              </w:rPr>
              <w:t xml:space="preserve"> </w:t>
            </w:r>
          </w:p>
          <w:p w:rsidR="00876836" w:rsidRPr="002F0D94" w:rsidRDefault="00876836" w:rsidP="00CF02A0">
            <w:pPr>
              <w:suppressAutoHyphens w:val="0"/>
              <w:autoSpaceDE w:val="0"/>
              <w:autoSpaceDN w:val="0"/>
              <w:adjustRightInd w:val="0"/>
              <w:spacing w:line="240" w:lineRule="auto"/>
            </w:pPr>
            <w:r w:rsidRPr="002F0D94">
              <w:t xml:space="preserve">α)Ελληνική ιθαγένεια ή ιθαγένεια Κράτους-μέλους της Ευρωπαϊκής Ένωσης.                                     </w:t>
            </w:r>
          </w:p>
          <w:p w:rsidR="00CF02A0" w:rsidRPr="002F0D94" w:rsidRDefault="00876836" w:rsidP="00CF02A0">
            <w:pPr>
              <w:suppressAutoHyphens w:val="0"/>
              <w:autoSpaceDE w:val="0"/>
              <w:autoSpaceDN w:val="0"/>
              <w:adjustRightInd w:val="0"/>
              <w:spacing w:line="240" w:lineRule="auto"/>
              <w:rPr>
                <w:rFonts w:ascii="TimesNewRomanPSMT" w:hAnsi="TimesNewRomanPSMT" w:cs="TimesNewRomanPSMT"/>
                <w:lang w:eastAsia="el-GR"/>
              </w:rPr>
            </w:pPr>
            <w:r w:rsidRPr="002F0D94">
              <w:t xml:space="preserve"> β) Άδεια άσκησης ιατρικού επαγγέλματος.                                                                                                γ)Τίτλο αντίστοιχο με την θέση ιατρικής ειδικότητας</w:t>
            </w:r>
            <w:r w:rsidR="00C02400" w:rsidRPr="002F0D94">
              <w:rPr>
                <w:rFonts w:ascii="Calibri" w:hAnsi="Calibri" w:cs="Calibri"/>
                <w:lang w:eastAsia="el-GR"/>
              </w:rPr>
              <w:t xml:space="preserve"> </w:t>
            </w:r>
          </w:p>
          <w:p w:rsidR="00596231" w:rsidRPr="00780C1A" w:rsidRDefault="00720492" w:rsidP="00E03C0D">
            <w:pPr>
              <w:pStyle w:val="Default"/>
              <w:jc w:val="both"/>
              <w:rPr>
                <w:color w:val="auto"/>
              </w:rPr>
            </w:pPr>
            <w:r w:rsidRPr="002F0D94">
              <w:rPr>
                <w:color w:val="auto"/>
              </w:rPr>
              <w:t>Επιπλέον,</w:t>
            </w:r>
            <w:r w:rsidR="002A5C9E" w:rsidRPr="002F0D94">
              <w:rPr>
                <w:color w:val="auto"/>
              </w:rPr>
              <w:t xml:space="preserve"> </w:t>
            </w:r>
            <w:r w:rsidR="00780C1A" w:rsidRPr="002F0D94">
              <w:rPr>
                <w:color w:val="auto"/>
              </w:rPr>
              <w:t xml:space="preserve">απαιτείται </w:t>
            </w:r>
            <w:r w:rsidR="00876836" w:rsidRPr="002F0D94">
              <w:rPr>
                <w:color w:val="auto"/>
              </w:rPr>
              <w:t>α</w:t>
            </w:r>
            <w:r w:rsidR="00780C1A" w:rsidRPr="002F0D94">
              <w:rPr>
                <w:color w:val="auto"/>
              </w:rPr>
              <w:t>) για το βαθμό του Επιμελητή Α’, η άσκηση</w:t>
            </w:r>
            <w:r w:rsidR="0007215D" w:rsidRPr="002F0D94">
              <w:rPr>
                <w:color w:val="auto"/>
              </w:rPr>
              <w:t xml:space="preserve"> </w:t>
            </w:r>
            <w:r w:rsidR="00780C1A" w:rsidRPr="002F0D94">
              <w:rPr>
                <w:color w:val="auto"/>
              </w:rPr>
              <w:t>ειδικότητας</w:t>
            </w:r>
            <w:r w:rsidR="00876836" w:rsidRPr="002F0D94">
              <w:rPr>
                <w:color w:val="auto"/>
              </w:rPr>
              <w:t xml:space="preserve"> </w:t>
            </w:r>
            <w:r w:rsidR="00780C1A" w:rsidRPr="002F0D94">
              <w:rPr>
                <w:color w:val="auto"/>
              </w:rPr>
              <w:t>για δ</w:t>
            </w:r>
            <w:r w:rsidR="0007215D" w:rsidRPr="002F0D94">
              <w:rPr>
                <w:color w:val="auto"/>
              </w:rPr>
              <w:t>ύ</w:t>
            </w:r>
            <w:r w:rsidR="00780C1A" w:rsidRPr="002F0D94">
              <w:rPr>
                <w:color w:val="auto"/>
              </w:rPr>
              <w:t>ο (2)</w:t>
            </w:r>
            <w:r w:rsidR="0007215D" w:rsidRPr="002F0D94">
              <w:rPr>
                <w:color w:val="auto"/>
              </w:rPr>
              <w:t xml:space="preserve"> τουλάχιστον</w:t>
            </w:r>
            <w:r w:rsidR="00780C1A" w:rsidRPr="002F0D94">
              <w:rPr>
                <w:color w:val="auto"/>
              </w:rPr>
              <w:t xml:space="preserve"> </w:t>
            </w:r>
            <w:r w:rsidR="00780C1A" w:rsidRPr="002F0D94">
              <w:rPr>
                <w:color w:val="auto"/>
              </w:rPr>
              <w:lastRenderedPageBreak/>
              <w:t xml:space="preserve">χρόνια και </w:t>
            </w:r>
            <w:r w:rsidR="00876836" w:rsidRPr="002F0D94">
              <w:rPr>
                <w:color w:val="auto"/>
              </w:rPr>
              <w:t>β</w:t>
            </w:r>
            <w:r w:rsidR="00780C1A" w:rsidRPr="002F0D94">
              <w:rPr>
                <w:color w:val="auto"/>
              </w:rPr>
              <w:t>)</w:t>
            </w:r>
            <w:r w:rsidR="0007215D" w:rsidRPr="002F0D94">
              <w:rPr>
                <w:color w:val="auto"/>
              </w:rPr>
              <w:t xml:space="preserve"> </w:t>
            </w:r>
            <w:r w:rsidR="00780C1A" w:rsidRPr="002F0D94">
              <w:rPr>
                <w:color w:val="auto"/>
              </w:rPr>
              <w:t>για το βαθμό του Διευθυντή, η άσκηση ειδικότητας για τέσσερα (4) τουλάχιστον χρόνια.</w:t>
            </w:r>
          </w:p>
          <w:p w:rsidR="00596231" w:rsidRPr="003D7468" w:rsidRDefault="00596231" w:rsidP="00E03C0D">
            <w:pPr>
              <w:pStyle w:val="Default"/>
              <w:jc w:val="both"/>
              <w:rPr>
                <w:color w:val="auto"/>
              </w:rPr>
            </w:pPr>
          </w:p>
        </w:tc>
        <w:tc>
          <w:tcPr>
            <w:tcW w:w="283" w:type="dxa"/>
            <w:gridSpan w:val="2"/>
          </w:tcPr>
          <w:p w:rsidR="00D57DDF" w:rsidRPr="003D7468" w:rsidRDefault="00D57DDF" w:rsidP="00836E49">
            <w:pPr>
              <w:pStyle w:val="Default"/>
              <w:jc w:val="both"/>
              <w:rPr>
                <w:color w:val="auto"/>
              </w:rPr>
            </w:pPr>
          </w:p>
        </w:tc>
        <w:tc>
          <w:tcPr>
            <w:tcW w:w="1135" w:type="dxa"/>
          </w:tcPr>
          <w:p w:rsidR="00D57DDF" w:rsidRPr="003D7468" w:rsidRDefault="00D57DDF" w:rsidP="00836E49">
            <w:pPr>
              <w:pStyle w:val="Default"/>
              <w:jc w:val="both"/>
              <w:rPr>
                <w:color w:val="auto"/>
              </w:rPr>
            </w:pPr>
          </w:p>
        </w:tc>
      </w:tr>
    </w:tbl>
    <w:p w:rsidR="001E1E86" w:rsidRPr="00E622B0" w:rsidRDefault="001E1E86" w:rsidP="00CD117E">
      <w:pPr>
        <w:pStyle w:val="Default"/>
        <w:jc w:val="center"/>
        <w:rPr>
          <w:b/>
          <w:color w:val="auto"/>
          <w:u w:val="single"/>
        </w:rPr>
      </w:pPr>
      <w:r w:rsidRPr="00E622B0">
        <w:rPr>
          <w:b/>
          <w:color w:val="auto"/>
          <w:u w:val="single"/>
        </w:rPr>
        <w:lastRenderedPageBreak/>
        <w:t>Απαιτούμενα δικαιολογητικά</w:t>
      </w:r>
    </w:p>
    <w:p w:rsidR="001E1E86" w:rsidRPr="00E622B0" w:rsidRDefault="001E1E86" w:rsidP="00CD117E">
      <w:pPr>
        <w:pStyle w:val="Default"/>
        <w:jc w:val="both"/>
        <w:rPr>
          <w:color w:val="auto"/>
        </w:rPr>
      </w:pPr>
      <w:r w:rsidRPr="00E622B0">
        <w:rPr>
          <w:color w:val="auto"/>
        </w:rPr>
        <w:t xml:space="preserve">Τα δικαιολογητικά που απαιτούνται για την υποβολή υποψηφιότητας για την πλήρωση θέσεων ιατρών κλάδου Ε.Σ.Υ. είναι τα εξής: </w:t>
      </w:r>
    </w:p>
    <w:p w:rsidR="001E1E86" w:rsidRPr="00E622B0" w:rsidRDefault="001E1E86" w:rsidP="001E1E86">
      <w:pPr>
        <w:pStyle w:val="Default"/>
        <w:jc w:val="both"/>
        <w:rPr>
          <w:color w:val="auto"/>
        </w:rPr>
      </w:pPr>
      <w:r w:rsidRPr="00E23F1B">
        <w:rPr>
          <w:b/>
          <w:color w:val="auto"/>
        </w:rPr>
        <w:t>1</w:t>
      </w:r>
      <w:r w:rsidRPr="00E622B0">
        <w:rPr>
          <w:color w:val="auto"/>
        </w:rPr>
        <w:t xml:space="preserve">. Αίτηση-δήλωση η οποία υποβάλλεται ηλεκτρονικά στην ηλεκτρονική διεύθυνση </w:t>
      </w:r>
      <w:r w:rsidRPr="004D3335">
        <w:rPr>
          <w:b/>
          <w:color w:val="auto"/>
        </w:rPr>
        <w:t>esydoctors.moh.gov.gr.</w:t>
      </w:r>
      <w:r w:rsidRPr="00E622B0">
        <w:rPr>
          <w:color w:val="auto"/>
        </w:rPr>
        <w:t xml:space="preserve"> </w:t>
      </w:r>
    </w:p>
    <w:p w:rsidR="001E1E86" w:rsidRPr="00E622B0" w:rsidRDefault="001E1E86" w:rsidP="001E1E86">
      <w:pPr>
        <w:pStyle w:val="Default"/>
        <w:jc w:val="both"/>
        <w:rPr>
          <w:color w:val="auto"/>
        </w:rPr>
      </w:pPr>
      <w:r w:rsidRPr="00E23F1B">
        <w:rPr>
          <w:b/>
          <w:color w:val="auto"/>
        </w:rPr>
        <w:t>2</w:t>
      </w:r>
      <w:r w:rsidRPr="00E622B0">
        <w:rPr>
          <w:color w:val="auto"/>
        </w:rPr>
        <w:t xml:space="preserve">. Αντίγραφο της αίτησης-δήλωσης υποψηφιότητας που έχει υποβληθεί ηλεκτρονικά, υπογεγραμμένο από τον υποψήφιο. </w:t>
      </w:r>
    </w:p>
    <w:p w:rsidR="001E1E86" w:rsidRPr="00E622B0" w:rsidRDefault="001E1E86" w:rsidP="001E1E86">
      <w:pPr>
        <w:pStyle w:val="Default"/>
        <w:jc w:val="both"/>
        <w:rPr>
          <w:color w:val="auto"/>
        </w:rPr>
      </w:pPr>
      <w:r w:rsidRPr="00E23F1B">
        <w:rPr>
          <w:b/>
          <w:color w:val="auto"/>
        </w:rPr>
        <w:t>3</w:t>
      </w:r>
      <w:r w:rsidRPr="00E622B0">
        <w:rPr>
          <w:color w:val="auto"/>
        </w:rPr>
        <w:t xml:space="preserve">. Φωτοαντίγραφο του πτυχίου. Σε περίπτωση πτυχίου πανεπιστημίου της αλλοδαπής απαιτείται επικυρωμένο φωτοαντίγραφο του πτυχίου, επικυρωμένο φωτοαντίγραφο επίσημης μετάφρασης και φωτοαντίγραφο της απόφασης ισοτιμίας του ΔΟΑΤΑΠ, όπου απαιτείται. </w:t>
      </w:r>
    </w:p>
    <w:p w:rsidR="001E1E86" w:rsidRPr="00E622B0" w:rsidRDefault="001E1E86" w:rsidP="001E1E86">
      <w:pPr>
        <w:pStyle w:val="Default"/>
        <w:jc w:val="both"/>
        <w:rPr>
          <w:color w:val="auto"/>
        </w:rPr>
      </w:pPr>
      <w:r w:rsidRPr="00E23F1B">
        <w:rPr>
          <w:b/>
          <w:color w:val="auto"/>
        </w:rPr>
        <w:t>4</w:t>
      </w:r>
      <w:r w:rsidRPr="00E622B0">
        <w:rPr>
          <w:color w:val="auto"/>
        </w:rPr>
        <w:t xml:space="preserve">. Φωτοαντίγραφο της απόφασης άδειας άσκησης ιατρικού ή οδοντιατρικού επαγγέλματος. </w:t>
      </w:r>
    </w:p>
    <w:p w:rsidR="001E1E86" w:rsidRPr="00E622B0" w:rsidRDefault="001E1E86" w:rsidP="001E1E86">
      <w:pPr>
        <w:pStyle w:val="Default"/>
        <w:jc w:val="both"/>
        <w:rPr>
          <w:color w:val="auto"/>
        </w:rPr>
      </w:pPr>
      <w:r w:rsidRPr="00E23F1B">
        <w:rPr>
          <w:b/>
          <w:color w:val="auto"/>
        </w:rPr>
        <w:t>5</w:t>
      </w:r>
      <w:r w:rsidRPr="00E622B0">
        <w:rPr>
          <w:color w:val="auto"/>
        </w:rPr>
        <w:t xml:space="preserve">. Φωτοαντίγραφο της απόφασης χορήγησης τίτλου ειδικότητας. </w:t>
      </w:r>
    </w:p>
    <w:p w:rsidR="000D47F9" w:rsidRDefault="001E1E86" w:rsidP="001E1E86">
      <w:pPr>
        <w:pStyle w:val="Default"/>
        <w:jc w:val="both"/>
        <w:rPr>
          <w:color w:val="auto"/>
        </w:rPr>
      </w:pPr>
      <w:r w:rsidRPr="00E23F1B">
        <w:rPr>
          <w:b/>
          <w:color w:val="auto"/>
        </w:rPr>
        <w:t>6</w:t>
      </w:r>
      <w:r w:rsidRPr="00E622B0">
        <w:rPr>
          <w:color w:val="auto"/>
        </w:rPr>
        <w:t xml:space="preserve">. Βεβαίωση του οικείου Ιατρικού Συλλόγου στην οποία να βεβαιώνεται ο συνολικός χρόνος άσκησης του ιατρικού επαγγέλματος, η ασκούμενη ειδικότητα και ο συνολικός χρόνος άσκησής της. </w:t>
      </w:r>
    </w:p>
    <w:p w:rsidR="001E1E86" w:rsidRPr="00E622B0" w:rsidRDefault="001E1E86" w:rsidP="001E1E86">
      <w:pPr>
        <w:pStyle w:val="Default"/>
        <w:jc w:val="both"/>
        <w:rPr>
          <w:color w:val="auto"/>
        </w:rPr>
      </w:pPr>
      <w:r w:rsidRPr="00E23F1B">
        <w:rPr>
          <w:b/>
          <w:color w:val="auto"/>
        </w:rPr>
        <w:t>7</w:t>
      </w:r>
      <w:r w:rsidRPr="00E622B0">
        <w:rPr>
          <w:color w:val="auto"/>
        </w:rPr>
        <w:t xml:space="preserve">. Πιστοποιητικό γέννησης ή φωτοαντίγραφο του δελτίου αστυνομικής ταυτότητας ή φωτοαντίγραφο διαβατηρίου. Όταν πρόκειται για πολίτη κράτους μέλους της Ευρωπαϊκής Ένωσης απαιτείται και επίσημη μετάφραση των δικαιολογητικών αυτών. </w:t>
      </w:r>
    </w:p>
    <w:p w:rsidR="001E1E86" w:rsidRPr="00E622B0" w:rsidRDefault="001E1E86" w:rsidP="001E1E86">
      <w:pPr>
        <w:pStyle w:val="Default"/>
        <w:jc w:val="both"/>
        <w:rPr>
          <w:color w:val="auto"/>
        </w:rPr>
      </w:pPr>
      <w:r w:rsidRPr="00E23F1B">
        <w:rPr>
          <w:b/>
          <w:color w:val="auto"/>
        </w:rPr>
        <w:t>8</w:t>
      </w:r>
      <w:r w:rsidRPr="00E622B0">
        <w:rPr>
          <w:color w:val="auto"/>
        </w:rPr>
        <w:t xml:space="preserve">. Βεβαίωση εκπλήρωσης υπηρεσίας υπαίθρου ή βεβαίωση νόμιμης απαλλαγής, όπου είναι απαραίτητη, η οποία εκδίδεται από το τμήμα ιατρών υπηρεσίας υπαίθρου της Διεύθυνσης Ανθρώπινου Δυναμικού Νομικών Προσώπων του Υπουργείου Υγείας. </w:t>
      </w:r>
    </w:p>
    <w:p w:rsidR="001E1E86" w:rsidRPr="00E622B0" w:rsidRDefault="001E1E86" w:rsidP="001E1E86">
      <w:pPr>
        <w:pStyle w:val="Default"/>
        <w:jc w:val="both"/>
        <w:rPr>
          <w:color w:val="auto"/>
        </w:rPr>
      </w:pPr>
      <w:r w:rsidRPr="00E23F1B">
        <w:rPr>
          <w:b/>
          <w:color w:val="auto"/>
        </w:rPr>
        <w:t>9</w:t>
      </w:r>
      <w:r w:rsidRPr="00E622B0">
        <w:rPr>
          <w:color w:val="auto"/>
        </w:rPr>
        <w:t xml:space="preserve">. Υπεύθυνη δήλωση του υποψήφιου για διορισμό ιατρού, στην οποία να αναφέρονται τα εξής: </w:t>
      </w:r>
    </w:p>
    <w:p w:rsidR="001E1E86" w:rsidRPr="00E622B0" w:rsidRDefault="001E1E86" w:rsidP="001E1E86">
      <w:pPr>
        <w:pStyle w:val="Default"/>
        <w:ind w:firstLine="720"/>
        <w:jc w:val="both"/>
        <w:rPr>
          <w:color w:val="auto"/>
        </w:rPr>
      </w:pPr>
      <w:r w:rsidRPr="00E622B0">
        <w:rPr>
          <w:color w:val="auto"/>
        </w:rPr>
        <w:t xml:space="preserve">(α) ότι δεν έχει αρνηθεί διορισμό σε θέση του κλάδου ιατρών Ε.Σ.Υ. ή σε αντίθετη περίπτωση, ότι έχουν συμπληρωθεί πέντε (5) χρόνια από την παρέλευση της προθεσμίας ανάληψης υπηρεσίας, </w:t>
      </w:r>
    </w:p>
    <w:p w:rsidR="001E1E86" w:rsidRPr="00E622B0" w:rsidRDefault="001E1E86" w:rsidP="001E1E86">
      <w:pPr>
        <w:pStyle w:val="Default"/>
        <w:ind w:firstLine="720"/>
        <w:jc w:val="both"/>
        <w:rPr>
          <w:color w:val="auto"/>
        </w:rPr>
      </w:pPr>
      <w:r w:rsidRPr="00E622B0">
        <w:rPr>
          <w:color w:val="auto"/>
        </w:rPr>
        <w:t xml:space="preserve"> (β) ότι δεν έχει παραιτηθεί από θέση του κλάδου ιατρών Ε.Σ.Υ. πριν από τη συμπλήρωση δυο (2) χρόνων από το διορισμό του ή σε αντίθετη περίπτωση ότι έχουν συμπληρωθεί πέντε (5) χρόνια από την ημερομηνία παραίτησής του. </w:t>
      </w:r>
    </w:p>
    <w:p w:rsidR="001E1E86" w:rsidRPr="00E622B0" w:rsidRDefault="001E1E86" w:rsidP="001E1E86">
      <w:pPr>
        <w:pStyle w:val="Default"/>
        <w:ind w:firstLine="720"/>
        <w:jc w:val="both"/>
        <w:rPr>
          <w:color w:val="auto"/>
        </w:rPr>
      </w:pPr>
      <w:r w:rsidRPr="00E622B0">
        <w:rPr>
          <w:color w:val="auto"/>
        </w:rPr>
        <w:t xml:space="preserve"> (γ) ότι έχει συμπληρώσει δυο (2) χρόνια συνεχούς υπηρεσίας σε ομοιόβαθμη με την κρινόμενη θέση εάν είναι ήδη ιατρός του Ε.Σ.Υ. </w:t>
      </w:r>
    </w:p>
    <w:p w:rsidR="001E1E86" w:rsidRDefault="001E1E86" w:rsidP="001E1E86">
      <w:pPr>
        <w:pStyle w:val="Default"/>
        <w:ind w:firstLine="720"/>
        <w:jc w:val="both"/>
        <w:rPr>
          <w:color w:val="auto"/>
        </w:rPr>
      </w:pPr>
      <w:r w:rsidRPr="00E622B0">
        <w:rPr>
          <w:color w:val="auto"/>
        </w:rPr>
        <w:t xml:space="preserve">(δ) υπεύθυνη δήλωση του υποψήφιου για θέσεις Επιμελητών Α΄ και Επιμελητών Β΄ που θα προκηρυχθούν μέχρι 31-12-2018, στην οποία να αναφέρεται ότι δεν υπηρετεί στο Ε.Σ.Υ. ή ότι έχει υποβάλλει παραίτηση από τη θέση ιατρού κλάδου Ε.Σ.Υ. στην οποία υπηρετεί. Η παραίτηση θα πρέπει να έχει υποβληθεί στον φορέα που υπηρετεί ο υποψήφιος, μέχρι τη λήξη προθεσμίας υποβολής δικαιολογητικών της εκάστοτε προκήρυξης. </w:t>
      </w:r>
    </w:p>
    <w:p w:rsidR="00E643D2" w:rsidRPr="00E622B0" w:rsidRDefault="00E643D2" w:rsidP="001E1E86">
      <w:pPr>
        <w:pStyle w:val="Default"/>
        <w:ind w:firstLine="720"/>
        <w:jc w:val="both"/>
        <w:rPr>
          <w:color w:val="auto"/>
        </w:rPr>
      </w:pPr>
      <w:r>
        <w:rPr>
          <w:color w:val="auto"/>
        </w:rPr>
        <w:t xml:space="preserve">Επισημαίνεται ότι σύμφωνα με το υπ.αρ.Γ4α/ΓΠοικ23727/20-3-2017 έγγραφο του Υπουργείου Υγείας, από τις διατάξεις της παρ.4 του άρθρου 49 του Ν.4508/2017 (Α 200), </w:t>
      </w:r>
      <w:r w:rsidRPr="00E643D2">
        <w:rPr>
          <w:b/>
          <w:color w:val="auto"/>
        </w:rPr>
        <w:t>εξαιρούνται</w:t>
      </w:r>
      <w:r>
        <w:rPr>
          <w:color w:val="auto"/>
        </w:rPr>
        <w:t xml:space="preserve"> σύμφωνα με τις διατάξεις του άρθρου 36 του Ν.4486/2018(115</w:t>
      </w:r>
      <w:r w:rsidRPr="00E643D2">
        <w:rPr>
          <w:color w:val="auto"/>
          <w:vertAlign w:val="superscript"/>
        </w:rPr>
        <w:t>Α</w:t>
      </w:r>
      <w:r>
        <w:rPr>
          <w:color w:val="auto"/>
        </w:rPr>
        <w:t>), οι ιατροί που θα διεκδικήσουν θέσεις σε βαθμό Διευθυντή. Επισημαίνεται ότι οι ιατροί με βαθμό Διευθυντή</w:t>
      </w:r>
      <w:r w:rsidR="004B059C">
        <w:rPr>
          <w:color w:val="auto"/>
        </w:rPr>
        <w:t xml:space="preserve"> </w:t>
      </w:r>
      <w:r>
        <w:rPr>
          <w:color w:val="auto"/>
        </w:rPr>
        <w:t xml:space="preserve">δεν μπορούν να διεκδικήσουν άλλη θέση Διευθυντή αν δεν έχει παρέλθει εξαετία από την λήψη του βαθμού (αρ.4 του ν.3754/2009).  </w:t>
      </w:r>
    </w:p>
    <w:p w:rsidR="001E1E86" w:rsidRPr="00E622B0" w:rsidRDefault="001E1E86" w:rsidP="001E1E86">
      <w:pPr>
        <w:pStyle w:val="Default"/>
        <w:jc w:val="both"/>
        <w:rPr>
          <w:color w:val="auto"/>
        </w:rPr>
      </w:pPr>
      <w:r w:rsidRPr="00E23F1B">
        <w:rPr>
          <w:b/>
          <w:color w:val="auto"/>
        </w:rPr>
        <w:t>10</w:t>
      </w:r>
      <w:r w:rsidRPr="00E622B0">
        <w:rPr>
          <w:color w:val="auto"/>
        </w:rPr>
        <w:t xml:space="preserve">. </w:t>
      </w:r>
      <w:r w:rsidR="00DE01B0">
        <w:rPr>
          <w:color w:val="auto"/>
        </w:rPr>
        <w:t>Βιογραφικό Σημείωμα.</w:t>
      </w:r>
      <w:r w:rsidRPr="00E622B0">
        <w:rPr>
          <w:color w:val="auto"/>
        </w:rPr>
        <w:t xml:space="preserve">Για την απόδειξη των ουσιαστικών προσόντων που αναφέρονται στο βιογραφικό σημείωμα, απαιτείται η υποβολή επίσημων πιστοποιητικών ή βεβαιώσεων. </w:t>
      </w:r>
    </w:p>
    <w:p w:rsidR="001E1E86" w:rsidRPr="00E622B0" w:rsidRDefault="001E1E86" w:rsidP="001E1E86">
      <w:pPr>
        <w:pStyle w:val="Default"/>
        <w:jc w:val="both"/>
        <w:rPr>
          <w:color w:val="auto"/>
        </w:rPr>
      </w:pPr>
      <w:r w:rsidRPr="00E23F1B">
        <w:rPr>
          <w:b/>
          <w:color w:val="auto"/>
        </w:rPr>
        <w:t>11</w:t>
      </w:r>
      <w:r w:rsidRPr="00E622B0">
        <w:rPr>
          <w:color w:val="auto"/>
        </w:rPr>
        <w:t xml:space="preserve">. Οι επιστημονικές εργασίες αναφέρονται στο βιογραφικό σημείωμα του υποψηφίου περιληπτικά. Ανάτυπα δημοσιευμένων επιστημονικών εργασιών και επιστημονικά περιοδικά στα οποία έχουν δημοσιευθεί τέτοιες εργασίες, υποβάλλονται κατά την κρίση του υποψηφίου. </w:t>
      </w:r>
    </w:p>
    <w:p w:rsidR="00E23F1B" w:rsidRDefault="001E1E86" w:rsidP="001E1E86">
      <w:pPr>
        <w:pStyle w:val="Default"/>
        <w:jc w:val="both"/>
        <w:rPr>
          <w:color w:val="auto"/>
        </w:rPr>
      </w:pPr>
      <w:r w:rsidRPr="00E23F1B">
        <w:rPr>
          <w:b/>
          <w:color w:val="auto"/>
        </w:rPr>
        <w:t>12</w:t>
      </w:r>
      <w:r w:rsidRPr="00E622B0">
        <w:rPr>
          <w:color w:val="auto"/>
        </w:rPr>
        <w:t xml:space="preserve">. Οι πολίτες κρατών μελών της Ευρωπαϊκής Ένωσης πρέπει να υποβάλλουν πιστοποιητικό ελληνομάθειας επιπέδου Β2 από το Κέντρο Ελληνικής Γλώσσας του Υπουργείου Παιδείας, Έρευνας και Θρησκευμάτων, ή από το Διδασκαλείο Νέας Ελληνικής Γλώσσας του Εθνικού και Καποδιστριακού Πανεπιστημίου Αθηνών, ή από το σχολείο Νέας Ελληνικής Γλώσσας του Αριστοτελείου Πανεπιστημίου Θεσσαλονίκης. Δεκτές γίνονται επίσης βεβαιώσεις γνώσης της ελληνικής γλώσσας, οι οποίες έχουν χορηγηθεί μετά από εξετάσεις ενώπιον της αρμόδιας επιτροπής του Κεντρικού Συμβουλίου Υγείας (ΚΕ.Σ.Υ.). Για τους ιατρούς που είναι απόφοιτοι δευτεροβάθμιας εκπαίδευσης στην Ελλάδα, ή </w:t>
      </w:r>
      <w:r w:rsidRPr="00E622B0">
        <w:rPr>
          <w:color w:val="auto"/>
        </w:rPr>
        <w:lastRenderedPageBreak/>
        <w:t xml:space="preserve">απόφοιτοι Ελληνικού Πανεπιστημίου, ή διαθέτουν απόφαση ισοτιμίας και αντιστοιχίας του πτυχίου τους από τον ΔΟΑΤΑΠ (ΔΙΚΑΤΣΑ) μετά από εξετάσεις, ή έχουν αποκτήσει τίτλο ειδικότητας στην Ελλάδα, δεν απαιτείται βεβαίωση γνώσης της ελληνικής γλώσσας. </w:t>
      </w:r>
    </w:p>
    <w:p w:rsidR="001E1E86" w:rsidRPr="00E622B0" w:rsidRDefault="001E1E86" w:rsidP="001E1E86">
      <w:pPr>
        <w:pStyle w:val="Default"/>
        <w:jc w:val="both"/>
        <w:rPr>
          <w:color w:val="auto"/>
        </w:rPr>
      </w:pPr>
      <w:r w:rsidRPr="00E23F1B">
        <w:rPr>
          <w:b/>
          <w:color w:val="auto"/>
        </w:rPr>
        <w:t>13</w:t>
      </w:r>
      <w:r w:rsidRPr="00E622B0">
        <w:rPr>
          <w:color w:val="auto"/>
        </w:rPr>
        <w:t xml:space="preserve">. Οι υποψήφιοι για θέσεις οι οποίες προκηρύσσονται με ειδικές προϋποθέσεις πρέπει να υποβάλλουν τα πιστοποιητικά ή τις βεβαιώσεις τα οποία αναφέρονται ρητά στην προκήρυξη, άλλως η υποψηφιότητα κρίνεται μη παραδεκτή. </w:t>
      </w:r>
    </w:p>
    <w:p w:rsidR="001E1E86" w:rsidRPr="00E622B0" w:rsidRDefault="001E1E86" w:rsidP="001E1E86">
      <w:pPr>
        <w:pStyle w:val="Default"/>
        <w:jc w:val="both"/>
        <w:rPr>
          <w:color w:val="auto"/>
        </w:rPr>
      </w:pPr>
    </w:p>
    <w:p w:rsidR="001F2B6B" w:rsidRDefault="001E1E86" w:rsidP="00695A67">
      <w:pPr>
        <w:pStyle w:val="Default"/>
        <w:jc w:val="both"/>
        <w:rPr>
          <w:b/>
          <w:color w:val="auto"/>
          <w:u w:val="single"/>
        </w:rPr>
      </w:pPr>
      <w:r w:rsidRPr="00E622B0">
        <w:rPr>
          <w:color w:val="auto"/>
        </w:rPr>
        <w:t>Όλα τα ξενόγλωσσα πτυχία και πιστοποιητικά θα πρέπει απαραιτήτως να έχουν μεταφραστεί επίσημα στην ελληνική γλώσσα από τις αρμόδιες προς τούτο αρχές της ημεδαπής. Στα απλά φωτοαντίγραφα των ξενόγλωσσων πτυχίων και πιστοποιητικών θα πρέπει να φαίνεται και η σφραγίδα της Χάγης (APOSTILLE) που έχει τεθεί στο πρωτότυπο πτυχίο ή πιστοποιητικό. Σε κάθε περίπτωση και σύμφωνα με τα οριζόμενα στις υπ’ αριθμ. ΔΙΣΚΠΟ/Φ.15/οικ.8342/1-4-2014 (ΑΔΑ: ΒΙΗ0Χ-6ΥΖ) και ΔΙΑΔΠ/Φ Α.2.3/21119/1-9-2014 (ΑΔΑ: ΒΜ3ΛΧ-ΥΝ9) εγκυκλίους του Υπουργείου Εσωτερικών και Διοικητικής Ανασυγκρότησης, γίνονται υποχρεωτικά αποδεκτά ευκρινή φωτοαντίγραφα ξενόγλωσσων πτυχίων και πιστοποιητικών, υπό την προϋπόθεση ότι τα έγγραφα αυτά έχουν επικυρωθεί πρωτίστως από δικηγόρο.</w:t>
      </w:r>
      <w:r w:rsidR="001F2B6B">
        <w:rPr>
          <w:color w:val="auto"/>
        </w:rPr>
        <w:t xml:space="preserve">    </w:t>
      </w:r>
    </w:p>
    <w:p w:rsidR="001F2B6B" w:rsidRPr="001F2B6B" w:rsidRDefault="00E95CEB" w:rsidP="001F2B6B">
      <w:pPr>
        <w:pStyle w:val="Default"/>
        <w:jc w:val="center"/>
        <w:rPr>
          <w:b/>
          <w:color w:val="auto"/>
          <w:u w:val="single"/>
        </w:rPr>
      </w:pPr>
      <w:r w:rsidRPr="001F2B6B">
        <w:rPr>
          <w:b/>
          <w:color w:val="auto"/>
          <w:u w:val="single"/>
        </w:rPr>
        <w:t xml:space="preserve"> </w:t>
      </w:r>
      <w:r w:rsidR="000A2AC7" w:rsidRPr="001F2B6B">
        <w:rPr>
          <w:b/>
          <w:color w:val="auto"/>
          <w:u w:val="single"/>
        </w:rPr>
        <w:t xml:space="preserve">Διαδικασία υποβολής υποψηφιοτήτων </w:t>
      </w:r>
    </w:p>
    <w:p w:rsidR="00D54775" w:rsidRDefault="00B34BE7" w:rsidP="00695A67">
      <w:pPr>
        <w:shd w:val="clear" w:color="auto" w:fill="FFFFFF"/>
        <w:spacing w:after="964" w:line="240" w:lineRule="auto"/>
        <w:jc w:val="both"/>
        <w:rPr>
          <w:rFonts w:ascii="Calibri" w:hAnsi="Calibri" w:cs="Calibri"/>
          <w:lang w:val="en-US" w:eastAsia="el-GR"/>
        </w:rPr>
      </w:pPr>
      <w:r w:rsidRPr="00B34BE7">
        <w:rPr>
          <w:rFonts w:ascii="Calibri" w:hAnsi="Calibri" w:cs="Calibri"/>
          <w:lang w:eastAsia="el-GR"/>
        </w:rPr>
        <w:t>Κάθε υποψήφιος μπορεί να υποβάλλει υποψηφιότητα σε μία (1) έως και πέντε (5) θέσεις ειδικευμένων ιατρών κλάδου Ε.Σ.Υ., που έχουν προκηρυχθεί από μία Δ.Υ.ΠΕ., με τις προκηρυχθείσες θέσεις της 1ης και 2ης Δ.Υ.ΠΕ., καθώς και της 3ης και 4ης Δ.Υ.ΠΕ., να θεωρούνται αντιστοίχως, ως θέσεις μιας ( 1 )</w:t>
      </w:r>
      <w:r>
        <w:t xml:space="preserve"> Δ.Υ.ΠΕ.</w:t>
      </w:r>
      <w:r w:rsidR="00E667B1">
        <w:t xml:space="preserve"> </w:t>
      </w:r>
      <w:r w:rsidR="000A2AC7" w:rsidRPr="001F2B6B">
        <w:rPr>
          <w:rFonts w:ascii="Calibri" w:hAnsi="Calibri" w:cs="Calibri"/>
          <w:lang w:eastAsia="el-GR"/>
        </w:rPr>
        <w:t xml:space="preserve">Στην αίτηση του ο υποψήφιος δηλώνει υποχρεωτικά τη σειρά προτίμησης του για κάθε θέση. </w:t>
      </w:r>
      <w:r w:rsidR="005B2E11">
        <w:rPr>
          <w:rFonts w:ascii="Calibri" w:hAnsi="Calibri" w:cs="Calibri"/>
          <w:lang w:eastAsia="el-GR"/>
        </w:rPr>
        <w:t xml:space="preserve">                         </w:t>
      </w:r>
      <w:r w:rsidR="000A2AC7" w:rsidRPr="005B2E11">
        <w:rPr>
          <w:rFonts w:ascii="Calibri" w:hAnsi="Calibri" w:cs="Calibri"/>
          <w:b/>
          <w:lang w:eastAsia="el-GR"/>
        </w:rPr>
        <w:t>Η αίτηση-δήλωση υποψηφιότητας, υποβάλλεται ηλεκτρονικά στην ηλεκτρονική διεύθυ</w:t>
      </w:r>
      <w:r w:rsidR="009E2928" w:rsidRPr="005B2E11">
        <w:rPr>
          <w:rFonts w:ascii="Calibri" w:hAnsi="Calibri" w:cs="Calibri"/>
          <w:b/>
          <w:lang w:eastAsia="el-GR"/>
        </w:rPr>
        <w:t>νση esydoctors.moh.gov.gr</w:t>
      </w:r>
      <w:r w:rsidR="000535B2">
        <w:rPr>
          <w:rFonts w:ascii="Calibri" w:hAnsi="Calibri" w:cs="Calibri"/>
          <w:b/>
          <w:lang w:eastAsia="el-GR"/>
        </w:rPr>
        <w:t xml:space="preserve">, </w:t>
      </w:r>
      <w:r w:rsidR="005F34DD" w:rsidRPr="005F34DD">
        <w:rPr>
          <w:rFonts w:ascii="Calibri" w:hAnsi="Calibri" w:cs="Calibri"/>
          <w:b/>
          <w:lang w:eastAsia="el-GR"/>
        </w:rPr>
        <w:t xml:space="preserve"> </w:t>
      </w:r>
      <w:r w:rsidR="000535B2">
        <w:rPr>
          <w:rFonts w:ascii="Calibri" w:hAnsi="Calibri" w:cs="Calibri"/>
          <w:b/>
          <w:lang w:eastAsia="el-GR"/>
        </w:rPr>
        <w:t>με την χρήση των κωδικών εισαγωγής στο Τ</w:t>
      </w:r>
      <w:r w:rsidR="000535B2">
        <w:rPr>
          <w:rFonts w:ascii="Calibri" w:hAnsi="Calibri" w:cs="Calibri"/>
          <w:b/>
          <w:lang w:val="en-US" w:eastAsia="el-GR"/>
        </w:rPr>
        <w:t>AXISNET</w:t>
      </w:r>
      <w:r w:rsidR="000535B2" w:rsidRPr="000535B2">
        <w:rPr>
          <w:rFonts w:ascii="Calibri" w:hAnsi="Calibri" w:cs="Calibri"/>
          <w:b/>
          <w:lang w:eastAsia="el-GR"/>
        </w:rPr>
        <w:t>,</w:t>
      </w:r>
      <w:r w:rsidR="009E2928" w:rsidRPr="005B2E11">
        <w:rPr>
          <w:rFonts w:ascii="Calibri" w:hAnsi="Calibri" w:cs="Calibri"/>
          <w:b/>
          <w:lang w:eastAsia="el-GR"/>
        </w:rPr>
        <w:t xml:space="preserve"> εντός της προθεσμίας υποβολής  η οποία αρχίζει στις 10/4/2018 και ώρα 12 μ.μ. και λήγει στις 27/4/2018 και ώρα 23</w:t>
      </w:r>
      <w:r w:rsidR="00430154" w:rsidRPr="005B2E11">
        <w:rPr>
          <w:rFonts w:ascii="Calibri" w:hAnsi="Calibri" w:cs="Calibri"/>
          <w:b/>
          <w:lang w:eastAsia="el-GR"/>
        </w:rPr>
        <w:t>:</w:t>
      </w:r>
      <w:r w:rsidR="009E2928" w:rsidRPr="005B2E11">
        <w:rPr>
          <w:rFonts w:ascii="Calibri" w:hAnsi="Calibri" w:cs="Calibri"/>
          <w:b/>
          <w:lang w:eastAsia="el-GR"/>
        </w:rPr>
        <w:t>59.</w:t>
      </w:r>
      <w:r w:rsidR="00425FDE">
        <w:rPr>
          <w:rFonts w:ascii="Calibri" w:hAnsi="Calibri" w:cs="Calibri"/>
          <w:b/>
          <w:lang w:eastAsia="el-GR"/>
        </w:rPr>
        <w:t xml:space="preserve"> </w:t>
      </w:r>
      <w:r w:rsidR="00425FDE" w:rsidRPr="008D05FA">
        <w:rPr>
          <w:rFonts w:ascii="Calibri" w:hAnsi="Calibri" w:cs="Calibri"/>
          <w:lang w:eastAsia="el-GR"/>
        </w:rPr>
        <w:t>Στην ανωτέρω ηλεκτρονική διεύθυνση οι ενδιαφερόμενοι</w:t>
      </w:r>
      <w:r w:rsidR="008D05FA" w:rsidRPr="008D05FA">
        <w:rPr>
          <w:rFonts w:ascii="Calibri" w:hAnsi="Calibri" w:cs="Calibri"/>
          <w:lang w:eastAsia="el-GR"/>
        </w:rPr>
        <w:t xml:space="preserve"> θα μπορούν να αναζητούν οδηγίες για την συμπλήρωση της ηλεκτρονικής αίτησης.              </w:t>
      </w:r>
      <w:r w:rsidR="00425FDE" w:rsidRPr="008D05FA">
        <w:rPr>
          <w:rFonts w:ascii="Calibri" w:hAnsi="Calibri" w:cs="Calibri"/>
          <w:lang w:eastAsia="el-GR"/>
        </w:rPr>
        <w:t xml:space="preserve">  </w:t>
      </w:r>
      <w:r w:rsidR="005B2E11" w:rsidRPr="008D05FA">
        <w:rPr>
          <w:rFonts w:ascii="Calibri" w:hAnsi="Calibri" w:cs="Calibri"/>
          <w:lang w:eastAsia="el-GR"/>
        </w:rPr>
        <w:t xml:space="preserve">                                                                                                     </w:t>
      </w:r>
      <w:r w:rsidR="000A2AC7" w:rsidRPr="001F2B6B">
        <w:rPr>
          <w:rFonts w:ascii="Calibri" w:hAnsi="Calibri" w:cs="Calibri"/>
          <w:lang w:eastAsia="el-GR"/>
        </w:rPr>
        <w:t xml:space="preserve">Τα πεδία του ηλεκτρονικού εντύπου βιογραφικού σημειώματος αφορούν στα στοιχεία ταυτότητας του υποψηφίου, στα τυπικά προσόντα που τεκμηριώνουν σύμφωνα με την προκήρυξη το παραδεκτό της υποψηφιότητας του και στα ουσιαστικά προσόντα που συμπληρώνονται σύμφωνα με τους πίνακες 1, 2, 3, 4 και 5 του παραρτήματος. </w:t>
      </w:r>
      <w:r w:rsidR="000A2AC7" w:rsidRPr="00853C23">
        <w:rPr>
          <w:rFonts w:ascii="Calibri" w:hAnsi="Calibri" w:cs="Calibri"/>
          <w:u w:val="single"/>
          <w:lang w:eastAsia="el-GR"/>
        </w:rPr>
        <w:t>Η υποβολή περισσοτέρων της μιας αιτήσεων-δηλώσεων για την ίδια θέση έχει ως συνέπεια τον αυτοδίκαιο αποκλεισμό του υποψηφίου από την περαιτέρω διαδικασία</w:t>
      </w:r>
      <w:r w:rsidR="000A2AC7" w:rsidRPr="001F2B6B">
        <w:rPr>
          <w:rFonts w:ascii="Calibri" w:hAnsi="Calibri" w:cs="Calibri"/>
          <w:lang w:eastAsia="el-GR"/>
        </w:rPr>
        <w:t>.</w:t>
      </w:r>
      <w:r w:rsidR="005B2E11">
        <w:rPr>
          <w:rFonts w:ascii="Calibri" w:hAnsi="Calibri" w:cs="Calibri"/>
          <w:lang w:eastAsia="el-GR"/>
        </w:rPr>
        <w:t xml:space="preserve">         </w:t>
      </w:r>
      <w:r w:rsidR="000A2AC7" w:rsidRPr="001F2B6B">
        <w:rPr>
          <w:rFonts w:ascii="Calibri" w:hAnsi="Calibri" w:cs="Calibri"/>
          <w:lang w:eastAsia="el-GR"/>
        </w:rPr>
        <w:t xml:space="preserve">Η αίτηση-δήλωση επέχει και θέση υπεύθυνης δήλωσης του άρθρου 8 του ν. 1599/1986 (Α’/75) ως προς την ακρίβεια των δηλούμενων σ' αυτήν στοιχείων του υποψηφίου. </w:t>
      </w:r>
      <w:r w:rsidR="000A2AC7" w:rsidRPr="00336BFF">
        <w:rPr>
          <w:rFonts w:ascii="Calibri" w:hAnsi="Calibri" w:cs="Calibri"/>
          <w:u w:val="single"/>
          <w:lang w:eastAsia="el-GR"/>
        </w:rPr>
        <w:t>Μέσα στην παραπάνω προθεσμία κατατίθενται σε έντυπη μορφή τα δικαιολογητικά και εκτυπωμένο και υπογεγραμμένο αντίγραφο της υποβληθείσας ηλεκτρονικά αίτησης</w:t>
      </w:r>
      <w:r w:rsidR="00745E6B" w:rsidRPr="00336BFF">
        <w:rPr>
          <w:rFonts w:ascii="Calibri" w:hAnsi="Calibri" w:cs="Calibri"/>
          <w:u w:val="single"/>
          <w:lang w:eastAsia="el-GR"/>
        </w:rPr>
        <w:t xml:space="preserve"> (σε κλειστό φάκελο στον οποίο θα αναγράφεται η θέση για την οποία υποβάλλει υποψηφιότητα)</w:t>
      </w:r>
      <w:r w:rsidR="000A2AC7" w:rsidRPr="00336BFF">
        <w:rPr>
          <w:rFonts w:ascii="Calibri" w:hAnsi="Calibri" w:cs="Calibri"/>
          <w:u w:val="single"/>
          <w:lang w:eastAsia="el-GR"/>
        </w:rPr>
        <w:t xml:space="preserve"> από τον υποψήφιο, αυτοπροσώπως ή με εξουσιοδοτημένο από αυτόν πρόσωπο, ή αποστέλλονται από αυτόν ταχυδρομικά είτε με συστημένη επιστολή είτε με εταιρεία ταχυμεταφοράς, στη </w:t>
      </w:r>
      <w:r w:rsidR="000A2AC7" w:rsidRPr="00336BFF">
        <w:rPr>
          <w:rFonts w:ascii="Calibri" w:hAnsi="Calibri" w:cs="Calibri"/>
          <w:b/>
          <w:u w:val="single"/>
          <w:lang w:eastAsia="el-GR"/>
        </w:rPr>
        <w:t xml:space="preserve">Διεύθυνση Ανθρώπινου Δυναμικού της </w:t>
      </w:r>
      <w:r w:rsidR="009A2F3F" w:rsidRPr="00336BFF">
        <w:rPr>
          <w:rFonts w:ascii="Calibri" w:hAnsi="Calibri" w:cs="Calibri"/>
          <w:b/>
          <w:u w:val="single"/>
          <w:lang w:eastAsia="el-GR"/>
        </w:rPr>
        <w:t xml:space="preserve">6ης </w:t>
      </w:r>
      <w:r w:rsidR="000A2AC7" w:rsidRPr="00336BFF">
        <w:rPr>
          <w:rFonts w:ascii="Calibri" w:hAnsi="Calibri" w:cs="Calibri"/>
          <w:b/>
          <w:u w:val="single"/>
          <w:lang w:eastAsia="el-GR"/>
        </w:rPr>
        <w:t>Δ.Υ.ΠΕ</w:t>
      </w:r>
      <w:r w:rsidR="009A2F3F" w:rsidRPr="00336BFF">
        <w:rPr>
          <w:rFonts w:ascii="Calibri" w:hAnsi="Calibri" w:cs="Calibri"/>
          <w:b/>
          <w:u w:val="single"/>
          <w:lang w:eastAsia="el-GR"/>
        </w:rPr>
        <w:t>, Ταχ</w:t>
      </w:r>
      <w:r w:rsidR="000A2AC7" w:rsidRPr="00336BFF">
        <w:rPr>
          <w:rFonts w:ascii="Calibri" w:hAnsi="Calibri" w:cs="Calibri"/>
          <w:b/>
          <w:u w:val="single"/>
          <w:lang w:eastAsia="el-GR"/>
        </w:rPr>
        <w:t>.</w:t>
      </w:r>
      <w:r w:rsidR="00AA08AB" w:rsidRPr="00336BFF">
        <w:rPr>
          <w:rFonts w:ascii="Calibri" w:hAnsi="Calibri" w:cs="Calibri"/>
          <w:b/>
          <w:u w:val="single"/>
          <w:lang w:eastAsia="el-GR"/>
        </w:rPr>
        <w:t>Δ/νση Ύπατης 1, Πάτρα, ΤΚ 264 41</w:t>
      </w:r>
      <w:r w:rsidR="00D54775" w:rsidRPr="00336BFF">
        <w:rPr>
          <w:rFonts w:ascii="Calibri" w:hAnsi="Calibri" w:cs="Calibri"/>
          <w:b/>
          <w:u w:val="single"/>
          <w:lang w:eastAsia="el-GR"/>
        </w:rPr>
        <w:t>.</w:t>
      </w:r>
      <w:r w:rsidR="000A2AC7" w:rsidRPr="00336BFF">
        <w:rPr>
          <w:rFonts w:ascii="Calibri" w:hAnsi="Calibri" w:cs="Calibri"/>
          <w:u w:val="single"/>
          <w:lang w:eastAsia="el-GR"/>
        </w:rPr>
        <w:t xml:space="preserve"> Στην περίπτωση της ταχυδρομικής αποστολής των εγγράφων, για το εμπρόθεσμο της κατάθεσης λαμβάνεται υπόψη η ημερομηνία παράδοσης τους για αποστολή και όχι η ημερομηνία παραλαβής από την παραπάνω αρμόδια υπηρεσία</w:t>
      </w:r>
      <w:r w:rsidR="000A2AC7" w:rsidRPr="001F2B6B">
        <w:rPr>
          <w:rFonts w:ascii="Calibri" w:hAnsi="Calibri" w:cs="Calibri"/>
          <w:lang w:eastAsia="el-GR"/>
        </w:rPr>
        <w:t>.</w:t>
      </w:r>
      <w:r w:rsidR="00745E6B">
        <w:rPr>
          <w:rFonts w:ascii="Calibri" w:hAnsi="Calibri" w:cs="Calibri"/>
          <w:lang w:eastAsia="el-GR"/>
        </w:rPr>
        <w:t xml:space="preserve"> </w:t>
      </w:r>
    </w:p>
    <w:p w:rsidR="00D54775" w:rsidRPr="00D54775" w:rsidRDefault="00745E6B" w:rsidP="00695A67">
      <w:pPr>
        <w:shd w:val="clear" w:color="auto" w:fill="FFFFFF"/>
        <w:spacing w:after="964" w:line="240" w:lineRule="auto"/>
        <w:jc w:val="both"/>
        <w:rPr>
          <w:rFonts w:ascii="Calibri" w:hAnsi="Calibri" w:cs="Calibri"/>
          <w:lang w:eastAsia="el-GR"/>
        </w:rPr>
      </w:pPr>
      <w:r w:rsidRPr="007F327F">
        <w:rPr>
          <w:rFonts w:ascii="Calibri" w:hAnsi="Calibri" w:cs="Calibri"/>
          <w:b/>
          <w:lang w:eastAsia="el-GR"/>
        </w:rPr>
        <w:t>Ο  υποψήφιος που υποβάλλει υποψηφιότητα σε διαφορετικό Συμβούλιο, καταθέτει ισάριθμους με τις θέσεις που διεκδικεί φακέλους δικαιολογητικών με εκτυπωμένο και υπογεγραμμένο αντίγραφο της υποβληθείσας ηλεκτρονικά αίτησης σε κάθε φάκελο</w:t>
      </w:r>
      <w:r>
        <w:rPr>
          <w:rFonts w:ascii="Calibri" w:hAnsi="Calibri" w:cs="Calibri"/>
          <w:lang w:eastAsia="el-GR"/>
        </w:rPr>
        <w:t>.</w:t>
      </w:r>
      <w:r w:rsidR="000A2AC7" w:rsidRPr="001F2B6B">
        <w:rPr>
          <w:rFonts w:ascii="Calibri" w:hAnsi="Calibri" w:cs="Calibri"/>
          <w:lang w:eastAsia="el-GR"/>
        </w:rPr>
        <w:t xml:space="preserve"> </w:t>
      </w:r>
    </w:p>
    <w:p w:rsidR="00695A67" w:rsidRPr="00D060CC" w:rsidRDefault="00D060CC" w:rsidP="00695A67">
      <w:pPr>
        <w:shd w:val="clear" w:color="auto" w:fill="FFFFFF"/>
        <w:spacing w:after="964" w:line="240" w:lineRule="auto"/>
        <w:jc w:val="both"/>
        <w:rPr>
          <w:rFonts w:ascii="Calibri" w:hAnsi="Calibri" w:cs="Calibri"/>
          <w:b/>
          <w:lang w:eastAsia="el-GR"/>
        </w:rPr>
      </w:pPr>
      <w:r>
        <w:lastRenderedPageBreak/>
        <w:t xml:space="preserve"> Η απόφαση- προκήρυξη αναρτάται στο ∆ΙΑΥΓΕΙΑ σύµφωνα µε τις διατάξεις του Ν.3861/2010 (ΦΕΚ 112 Α΄) και κοινοποιείται στον Πανελλήνιο Ιατρικό Σύλλογο και στους κατά τόπους Ιατρικούς Συλλόγους, ενώ αποστέλλεται ηλεκτρονικά στη διεύθυνση του Υπουργείου Υγείας (dpnp_moh.gov.gr ), καθώς και αποστέλλεται στην 6η ∆.Υ.ΠΕ, προκειµένου να αναρτηθεί στον ιστότοπό της. Επίσης ολόκληρη η προκήρυξη θέσεων κλάδου Ιατρών ΕΣΥ, αναρτάται στην ηλεκτρονική Διεύθυνση του Νοσοκομείου μας www.</w:t>
      </w:r>
      <w:r w:rsidR="0086707E">
        <w:rPr>
          <w:lang w:val="en-US"/>
        </w:rPr>
        <w:t>gnkerkyras</w:t>
      </w:r>
      <w:r w:rsidR="0086707E" w:rsidRPr="0086707E">
        <w:t>.</w:t>
      </w:r>
      <w:r w:rsidR="0086707E">
        <w:rPr>
          <w:lang w:val="en-US"/>
        </w:rPr>
        <w:t>gr</w:t>
      </w:r>
      <w:r>
        <w:t>.</w:t>
      </w:r>
    </w:p>
    <w:p w:rsidR="00695A67" w:rsidRPr="00745E6B" w:rsidRDefault="00702B3A" w:rsidP="00695A67">
      <w:pPr>
        <w:shd w:val="clear" w:color="auto" w:fill="FFFFFF"/>
        <w:spacing w:after="964" w:line="240" w:lineRule="auto"/>
        <w:jc w:val="both"/>
      </w:pPr>
      <w:r w:rsidRPr="00702B3A">
        <w:rPr>
          <w:rFonts w:ascii="Calibri" w:hAnsi="Calibri" w:cs="Calibri"/>
          <w:lang w:eastAsia="el-GR"/>
        </w:rPr>
        <w:t xml:space="preserve">                                                 </w:t>
      </w:r>
      <w:r w:rsidR="00FA10A2" w:rsidRPr="00702B3A">
        <w:t xml:space="preserve">          </w:t>
      </w:r>
      <w:r w:rsidR="00AE515C" w:rsidRPr="00702B3A">
        <w:t xml:space="preserve">  </w:t>
      </w:r>
      <w:r w:rsidR="00183A7E" w:rsidRPr="00702B3A">
        <w:t xml:space="preserve"> ΚΕΡΚΥΡΑ  </w:t>
      </w:r>
      <w:r w:rsidR="00052031">
        <w:t>2</w:t>
      </w:r>
      <w:r w:rsidR="005B3AA3">
        <w:rPr>
          <w:lang w:val="en-US"/>
        </w:rPr>
        <w:t>7</w:t>
      </w:r>
      <w:r w:rsidR="00052031">
        <w:t>/3/2018</w:t>
      </w:r>
      <w:r w:rsidR="00FA10A2" w:rsidRPr="00702B3A">
        <w:t xml:space="preserve">          </w:t>
      </w:r>
    </w:p>
    <w:p w:rsidR="00FA10A2" w:rsidRPr="00FA10A2" w:rsidRDefault="00FA10A2" w:rsidP="00695A67">
      <w:pPr>
        <w:shd w:val="clear" w:color="auto" w:fill="FFFFFF"/>
        <w:spacing w:after="964" w:line="240" w:lineRule="auto"/>
        <w:jc w:val="both"/>
      </w:pPr>
      <w:r w:rsidRPr="00FA10A2">
        <w:t xml:space="preserve">                                     </w:t>
      </w:r>
      <w:r w:rsidR="00183A7E">
        <w:rPr>
          <w:color w:val="FF0000"/>
        </w:rPr>
        <w:t xml:space="preserve">   </w:t>
      </w:r>
      <w:r w:rsidR="00695A67" w:rsidRPr="00745E6B">
        <w:rPr>
          <w:color w:val="FF0000"/>
        </w:rPr>
        <w:t xml:space="preserve">                            </w:t>
      </w:r>
      <w:r w:rsidRPr="00FA10A2">
        <w:rPr>
          <w:color w:val="FF0000"/>
        </w:rPr>
        <w:t xml:space="preserve">      </w:t>
      </w:r>
      <w:r w:rsidR="00183A7E">
        <w:t>Ο  ΔΙΟΙΚΗΤΗΣ</w:t>
      </w:r>
    </w:p>
    <w:p w:rsidR="00AE515C" w:rsidRDefault="00FA10A2" w:rsidP="00695A67">
      <w:pPr>
        <w:spacing w:after="477" w:line="240" w:lineRule="auto"/>
        <w:ind w:left="-5"/>
      </w:pPr>
      <w:r w:rsidRPr="00FA10A2">
        <w:t xml:space="preserve">                                                         </w:t>
      </w:r>
      <w:r w:rsidR="00AE515C">
        <w:t xml:space="preserve">ΚΑΚΑΒΙΤΣΑΣ ΦΟΙΒΟΣ ΕΥΑΓΓΕΛΟΣ </w:t>
      </w:r>
    </w:p>
    <w:p w:rsidR="00CF4494" w:rsidRDefault="00CF4494" w:rsidP="00695A67">
      <w:pPr>
        <w:spacing w:after="477" w:line="240" w:lineRule="auto"/>
        <w:ind w:left="-5"/>
      </w:pPr>
    </w:p>
    <w:p w:rsidR="007D247E" w:rsidRPr="00CF4494" w:rsidRDefault="00CF4494" w:rsidP="00695A67">
      <w:pPr>
        <w:spacing w:after="477" w:line="240" w:lineRule="auto"/>
        <w:ind w:left="-5"/>
      </w:pPr>
      <w:r>
        <w:rPr>
          <w:lang w:val="en-US"/>
        </w:rPr>
        <w:tab/>
      </w:r>
      <w:r>
        <w:rPr>
          <w:lang w:val="en-US"/>
        </w:rPr>
        <w:tab/>
      </w:r>
      <w:r>
        <w:rPr>
          <w:lang w:val="en-US"/>
        </w:rPr>
        <w:tab/>
      </w:r>
      <w:r>
        <w:rPr>
          <w:lang w:val="en-US"/>
        </w:rPr>
        <w:tab/>
      </w:r>
      <w:r>
        <w:rPr>
          <w:lang w:val="en-US"/>
        </w:rPr>
        <w:tab/>
      </w:r>
      <w:r>
        <w:t>ΑΚΡΙΒΕΣ ΑΝΤΙΓΡΑΦΟ</w:t>
      </w:r>
    </w:p>
    <w:p w:rsidR="007D247E" w:rsidRPr="00FA10A2" w:rsidRDefault="007D247E" w:rsidP="00695A67">
      <w:pPr>
        <w:spacing w:after="477" w:line="240" w:lineRule="auto"/>
        <w:ind w:left="-5"/>
      </w:pPr>
    </w:p>
    <w:p w:rsidR="00AE515C" w:rsidRDefault="00183A7E" w:rsidP="00695A67">
      <w:pPr>
        <w:spacing w:after="711" w:line="240" w:lineRule="auto"/>
      </w:pPr>
      <w:r>
        <w:tab/>
      </w:r>
      <w:r w:rsidR="00AE515C">
        <w:t xml:space="preserve">   </w:t>
      </w:r>
    </w:p>
    <w:sectPr w:rsidR="00AE515C" w:rsidSect="00695A67">
      <w:footerReference w:type="default" r:id="rId9"/>
      <w:pgSz w:w="11906" w:h="16838"/>
      <w:pgMar w:top="851" w:right="849" w:bottom="709" w:left="870" w:header="720" w:footer="130"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B98" w:rsidRDefault="00A94B98" w:rsidP="00466E03">
      <w:pPr>
        <w:spacing w:line="240" w:lineRule="auto"/>
      </w:pPr>
      <w:r>
        <w:separator/>
      </w:r>
    </w:p>
  </w:endnote>
  <w:endnote w:type="continuationSeparator" w:id="0">
    <w:p w:rsidR="00A94B98" w:rsidRDefault="00A94B98" w:rsidP="00466E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TimesNewRomanPS-BoldMT">
    <w:panose1 w:val="00000000000000000000"/>
    <w:charset w:val="A1"/>
    <w:family w:val="auto"/>
    <w:notTrueType/>
    <w:pitch w:val="default"/>
    <w:sig w:usb0="00000081" w:usb1="00000000" w:usb2="00000000" w:usb3="00000000" w:csb0="00000008"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DD" w:rsidRDefault="00653EDD">
    <w:pPr>
      <w:pStyle w:val="a8"/>
      <w:jc w:val="center"/>
    </w:pPr>
    <w:r>
      <w:t>[</w:t>
    </w:r>
    <w:fldSimple w:instr=" PAGE   \* MERGEFORMAT ">
      <w:r w:rsidR="00EC290D">
        <w:rPr>
          <w:noProof/>
        </w:rPr>
        <w:t>1</w:t>
      </w:r>
    </w:fldSimple>
    <w:r>
      <w:t>]</w:t>
    </w:r>
  </w:p>
  <w:p w:rsidR="00466E03" w:rsidRDefault="00466E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B98" w:rsidRDefault="00A94B98" w:rsidP="00466E03">
      <w:pPr>
        <w:spacing w:line="240" w:lineRule="auto"/>
      </w:pPr>
      <w:r>
        <w:separator/>
      </w:r>
    </w:p>
  </w:footnote>
  <w:footnote w:type="continuationSeparator" w:id="0">
    <w:p w:rsidR="00A94B98" w:rsidRDefault="00A94B98" w:rsidP="00466E0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250B8A"/>
    <w:multiLevelType w:val="hybridMultilevel"/>
    <w:tmpl w:val="78E370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Num1"/>
    <w:lvl w:ilvl="0">
      <w:start w:val="1"/>
      <w:numFmt w:val="decimal"/>
      <w:lvlText w:val="%1."/>
      <w:lvlJc w:val="left"/>
      <w:pPr>
        <w:tabs>
          <w:tab w:val="num" w:pos="0"/>
        </w:tabs>
        <w:ind w:left="426" w:hanging="360"/>
      </w:pPr>
      <w:rPr>
        <w:rFonts w:eastAsia="Verdana" w:cs="Verdana"/>
        <w:b/>
        <w:bCs/>
        <w:i w:val="0"/>
        <w:strike w:val="0"/>
        <w:dstrike w:val="0"/>
        <w:color w:val="000000"/>
        <w:position w:val="0"/>
        <w:sz w:val="20"/>
        <w:szCs w:val="20"/>
        <w:u w:val="none" w:color="000000"/>
        <w:vertAlign w:val="baseline"/>
      </w:rPr>
    </w:lvl>
    <w:lvl w:ilvl="1">
      <w:start w:val="1"/>
      <w:numFmt w:val="decimal"/>
      <w:lvlText w:val="%2."/>
      <w:lvlJc w:val="left"/>
      <w:pPr>
        <w:tabs>
          <w:tab w:val="num" w:pos="0"/>
        </w:tabs>
        <w:ind w:left="1080" w:hanging="360"/>
      </w:pPr>
      <w:rPr>
        <w:rFonts w:eastAsia="Verdana" w:cs="Verdana"/>
        <w:b/>
        <w:bCs/>
        <w:i w:val="0"/>
        <w:strike w:val="0"/>
        <w:dstrike w:val="0"/>
        <w:color w:val="000000"/>
        <w:position w:val="0"/>
        <w:sz w:val="20"/>
        <w:szCs w:val="20"/>
        <w:u w:val="none" w:color="000000"/>
        <w:vertAlign w:val="baseline"/>
      </w:rPr>
    </w:lvl>
    <w:lvl w:ilvl="2">
      <w:start w:val="1"/>
      <w:numFmt w:val="lowerRoman"/>
      <w:lvlText w:val="%2.%3"/>
      <w:lvlJc w:val="left"/>
      <w:pPr>
        <w:tabs>
          <w:tab w:val="num" w:pos="0"/>
        </w:tabs>
        <w:ind w:left="1238" w:hanging="360"/>
      </w:pPr>
      <w:rPr>
        <w:rFonts w:eastAsia="Verdana" w:cs="Verdana"/>
        <w:b/>
        <w:bCs/>
        <w:i w:val="0"/>
        <w:strike w:val="0"/>
        <w:dstrike w:val="0"/>
        <w:color w:val="000000"/>
        <w:position w:val="0"/>
        <w:sz w:val="20"/>
        <w:szCs w:val="20"/>
        <w:u w:val="none" w:color="000000"/>
        <w:vertAlign w:val="baseline"/>
      </w:rPr>
    </w:lvl>
    <w:lvl w:ilvl="3">
      <w:start w:val="1"/>
      <w:numFmt w:val="decimal"/>
      <w:lvlText w:val="%2.%3.%4"/>
      <w:lvlJc w:val="left"/>
      <w:pPr>
        <w:tabs>
          <w:tab w:val="num" w:pos="0"/>
        </w:tabs>
        <w:ind w:left="1958" w:hanging="360"/>
      </w:pPr>
      <w:rPr>
        <w:rFonts w:eastAsia="Verdana" w:cs="Verdana"/>
        <w:b/>
        <w:bCs/>
        <w:i w:val="0"/>
        <w:strike w:val="0"/>
        <w:dstrike w:val="0"/>
        <w:color w:val="000000"/>
        <w:position w:val="0"/>
        <w:sz w:val="20"/>
        <w:szCs w:val="20"/>
        <w:u w:val="none" w:color="000000"/>
        <w:vertAlign w:val="baseline"/>
      </w:rPr>
    </w:lvl>
    <w:lvl w:ilvl="4">
      <w:start w:val="1"/>
      <w:numFmt w:val="lowerLetter"/>
      <w:lvlText w:val="%2.%3.%4.%5"/>
      <w:lvlJc w:val="left"/>
      <w:pPr>
        <w:tabs>
          <w:tab w:val="num" w:pos="0"/>
        </w:tabs>
        <w:ind w:left="2678" w:hanging="360"/>
      </w:pPr>
      <w:rPr>
        <w:rFonts w:eastAsia="Verdana" w:cs="Verdana"/>
        <w:b/>
        <w:bCs/>
        <w:i w:val="0"/>
        <w:strike w:val="0"/>
        <w:dstrike w:val="0"/>
        <w:color w:val="000000"/>
        <w:position w:val="0"/>
        <w:sz w:val="20"/>
        <w:szCs w:val="20"/>
        <w:u w:val="none" w:color="000000"/>
        <w:vertAlign w:val="baseline"/>
      </w:rPr>
    </w:lvl>
    <w:lvl w:ilvl="5">
      <w:start w:val="1"/>
      <w:numFmt w:val="lowerRoman"/>
      <w:lvlText w:val="%2.%3.%4.%5.%6"/>
      <w:lvlJc w:val="left"/>
      <w:pPr>
        <w:tabs>
          <w:tab w:val="num" w:pos="0"/>
        </w:tabs>
        <w:ind w:left="3398" w:hanging="360"/>
      </w:pPr>
      <w:rPr>
        <w:rFonts w:eastAsia="Verdana" w:cs="Verdana"/>
        <w:b/>
        <w:bCs/>
        <w:i w:val="0"/>
        <w:strike w:val="0"/>
        <w:dstrike w:val="0"/>
        <w:color w:val="000000"/>
        <w:position w:val="0"/>
        <w:sz w:val="20"/>
        <w:szCs w:val="20"/>
        <w:u w:val="none" w:color="000000"/>
        <w:vertAlign w:val="baseline"/>
      </w:rPr>
    </w:lvl>
    <w:lvl w:ilvl="6">
      <w:start w:val="1"/>
      <w:numFmt w:val="decimal"/>
      <w:lvlText w:val="%2.%3.%4.%5.%6.%7"/>
      <w:lvlJc w:val="left"/>
      <w:pPr>
        <w:tabs>
          <w:tab w:val="num" w:pos="0"/>
        </w:tabs>
        <w:ind w:left="4118" w:hanging="360"/>
      </w:pPr>
      <w:rPr>
        <w:rFonts w:eastAsia="Verdana" w:cs="Verdana"/>
        <w:b/>
        <w:bCs/>
        <w:i w:val="0"/>
        <w:strike w:val="0"/>
        <w:dstrike w:val="0"/>
        <w:color w:val="000000"/>
        <w:position w:val="0"/>
        <w:sz w:val="20"/>
        <w:szCs w:val="20"/>
        <w:u w:val="none" w:color="000000"/>
        <w:vertAlign w:val="baseline"/>
      </w:rPr>
    </w:lvl>
    <w:lvl w:ilvl="7">
      <w:start w:val="1"/>
      <w:numFmt w:val="lowerLetter"/>
      <w:lvlText w:val="%2.%3.%4.%5.%6.%7.%8"/>
      <w:lvlJc w:val="left"/>
      <w:pPr>
        <w:tabs>
          <w:tab w:val="num" w:pos="0"/>
        </w:tabs>
        <w:ind w:left="4838" w:hanging="360"/>
      </w:pPr>
      <w:rPr>
        <w:rFonts w:eastAsia="Verdana" w:cs="Verdana"/>
        <w:b/>
        <w:bCs/>
        <w:i w:val="0"/>
        <w:strike w:val="0"/>
        <w:dstrike w:val="0"/>
        <w:color w:val="000000"/>
        <w:position w:val="0"/>
        <w:sz w:val="20"/>
        <w:szCs w:val="20"/>
        <w:u w:val="none" w:color="000000"/>
        <w:vertAlign w:val="baseline"/>
      </w:rPr>
    </w:lvl>
    <w:lvl w:ilvl="8">
      <w:start w:val="1"/>
      <w:numFmt w:val="lowerRoman"/>
      <w:lvlText w:val="%2.%3.%4.%5.%6.%7.%8.%9"/>
      <w:lvlJc w:val="left"/>
      <w:pPr>
        <w:tabs>
          <w:tab w:val="num" w:pos="0"/>
        </w:tabs>
        <w:ind w:left="5558" w:hanging="360"/>
      </w:pPr>
      <w:rPr>
        <w:rFonts w:eastAsia="Verdana" w:cs="Verdana"/>
        <w:b/>
        <w:bCs/>
        <w:i w:val="0"/>
        <w:strike w:val="0"/>
        <w:dstrike w:val="0"/>
        <w:color w:val="000000"/>
        <w:position w:val="0"/>
        <w:sz w:val="20"/>
        <w:szCs w:val="20"/>
        <w:u w:val="none" w:color="000000"/>
        <w:vertAlign w:val="baseline"/>
      </w:rPr>
    </w:lvl>
  </w:abstractNum>
  <w:abstractNum w:abstractNumId="2">
    <w:nsid w:val="00000002"/>
    <w:multiLevelType w:val="multilevel"/>
    <w:tmpl w:val="00000002"/>
    <w:name w:val="WWNum2"/>
    <w:lvl w:ilvl="0">
      <w:start w:val="1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nsid w:val="00000003"/>
    <w:multiLevelType w:val="multilevel"/>
    <w:tmpl w:val="00000003"/>
    <w:name w:val="WWNum3"/>
    <w:lvl w:ilvl="0">
      <w:start w:val="14"/>
      <w:numFmt w:val="decimal"/>
      <w:lvlText w:val="%1."/>
      <w:lvlJc w:val="left"/>
      <w:pPr>
        <w:tabs>
          <w:tab w:val="num" w:pos="0"/>
        </w:tabs>
        <w:ind w:left="1778" w:hanging="360"/>
      </w:pPr>
      <w:rPr>
        <w:b/>
      </w:rPr>
    </w:lvl>
    <w:lvl w:ilvl="1">
      <w:start w:val="1"/>
      <w:numFmt w:val="lowerLetter"/>
      <w:lvlText w:val="%2."/>
      <w:lvlJc w:val="left"/>
      <w:pPr>
        <w:tabs>
          <w:tab w:val="num" w:pos="0"/>
        </w:tabs>
        <w:ind w:left="2498" w:hanging="360"/>
      </w:pPr>
    </w:lvl>
    <w:lvl w:ilvl="2">
      <w:start w:val="1"/>
      <w:numFmt w:val="lowerRoman"/>
      <w:lvlText w:val="%2.%3."/>
      <w:lvlJc w:val="right"/>
      <w:pPr>
        <w:tabs>
          <w:tab w:val="num" w:pos="0"/>
        </w:tabs>
        <w:ind w:left="3218" w:hanging="180"/>
      </w:pPr>
    </w:lvl>
    <w:lvl w:ilvl="3">
      <w:start w:val="1"/>
      <w:numFmt w:val="decimal"/>
      <w:lvlText w:val="%2.%3.%4."/>
      <w:lvlJc w:val="left"/>
      <w:pPr>
        <w:tabs>
          <w:tab w:val="num" w:pos="0"/>
        </w:tabs>
        <w:ind w:left="3938" w:hanging="360"/>
      </w:pPr>
    </w:lvl>
    <w:lvl w:ilvl="4">
      <w:start w:val="1"/>
      <w:numFmt w:val="lowerLetter"/>
      <w:lvlText w:val="%2.%3.%4.%5."/>
      <w:lvlJc w:val="left"/>
      <w:pPr>
        <w:tabs>
          <w:tab w:val="num" w:pos="0"/>
        </w:tabs>
        <w:ind w:left="4658" w:hanging="360"/>
      </w:pPr>
    </w:lvl>
    <w:lvl w:ilvl="5">
      <w:start w:val="1"/>
      <w:numFmt w:val="lowerRoman"/>
      <w:lvlText w:val="%2.%3.%4.%5.%6."/>
      <w:lvlJc w:val="right"/>
      <w:pPr>
        <w:tabs>
          <w:tab w:val="num" w:pos="0"/>
        </w:tabs>
        <w:ind w:left="5378" w:hanging="180"/>
      </w:pPr>
    </w:lvl>
    <w:lvl w:ilvl="6">
      <w:start w:val="1"/>
      <w:numFmt w:val="decimal"/>
      <w:lvlText w:val="%2.%3.%4.%5.%6.%7."/>
      <w:lvlJc w:val="left"/>
      <w:pPr>
        <w:tabs>
          <w:tab w:val="num" w:pos="0"/>
        </w:tabs>
        <w:ind w:left="6098" w:hanging="360"/>
      </w:pPr>
    </w:lvl>
    <w:lvl w:ilvl="7">
      <w:start w:val="1"/>
      <w:numFmt w:val="lowerLetter"/>
      <w:lvlText w:val="%2.%3.%4.%5.%6.%7.%8."/>
      <w:lvlJc w:val="left"/>
      <w:pPr>
        <w:tabs>
          <w:tab w:val="num" w:pos="0"/>
        </w:tabs>
        <w:ind w:left="6818" w:hanging="360"/>
      </w:pPr>
    </w:lvl>
    <w:lvl w:ilvl="8">
      <w:start w:val="1"/>
      <w:numFmt w:val="lowerRoman"/>
      <w:lvlText w:val="%2.%3.%4.%5.%6.%7.%8.%9."/>
      <w:lvlJc w:val="right"/>
      <w:pPr>
        <w:tabs>
          <w:tab w:val="num" w:pos="0"/>
        </w:tabs>
        <w:ind w:left="7538" w:hanging="180"/>
      </w:p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06C7441"/>
    <w:multiLevelType w:val="hybridMultilevel"/>
    <w:tmpl w:val="DEA053E4"/>
    <w:lvl w:ilvl="0" w:tplc="0566855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D7D20"/>
    <w:rsid w:val="00004D15"/>
    <w:rsid w:val="0002364C"/>
    <w:rsid w:val="00035283"/>
    <w:rsid w:val="00036162"/>
    <w:rsid w:val="0004615B"/>
    <w:rsid w:val="00052031"/>
    <w:rsid w:val="000535B2"/>
    <w:rsid w:val="000607C9"/>
    <w:rsid w:val="0007215D"/>
    <w:rsid w:val="000726CE"/>
    <w:rsid w:val="00076013"/>
    <w:rsid w:val="00097F39"/>
    <w:rsid w:val="000A2AC7"/>
    <w:rsid w:val="000B3408"/>
    <w:rsid w:val="000C20AC"/>
    <w:rsid w:val="000C50F6"/>
    <w:rsid w:val="000D3016"/>
    <w:rsid w:val="000D304C"/>
    <w:rsid w:val="000D47F9"/>
    <w:rsid w:val="00102CDC"/>
    <w:rsid w:val="001033BA"/>
    <w:rsid w:val="0012228C"/>
    <w:rsid w:val="00126A48"/>
    <w:rsid w:val="001301A7"/>
    <w:rsid w:val="001418E2"/>
    <w:rsid w:val="0014385A"/>
    <w:rsid w:val="00150E6E"/>
    <w:rsid w:val="001550A2"/>
    <w:rsid w:val="001735C7"/>
    <w:rsid w:val="00175AAD"/>
    <w:rsid w:val="00183A7E"/>
    <w:rsid w:val="0018493E"/>
    <w:rsid w:val="001B2548"/>
    <w:rsid w:val="001B4927"/>
    <w:rsid w:val="001B4929"/>
    <w:rsid w:val="001C464C"/>
    <w:rsid w:val="001D75C4"/>
    <w:rsid w:val="001E1E86"/>
    <w:rsid w:val="001E7158"/>
    <w:rsid w:val="001E7E99"/>
    <w:rsid w:val="001F2B6B"/>
    <w:rsid w:val="00206F2B"/>
    <w:rsid w:val="00207BF4"/>
    <w:rsid w:val="00210545"/>
    <w:rsid w:val="002213C5"/>
    <w:rsid w:val="002220FA"/>
    <w:rsid w:val="0022328A"/>
    <w:rsid w:val="00223AC5"/>
    <w:rsid w:val="00234C17"/>
    <w:rsid w:val="002441DC"/>
    <w:rsid w:val="00260400"/>
    <w:rsid w:val="00273AAE"/>
    <w:rsid w:val="002903BE"/>
    <w:rsid w:val="00293F2C"/>
    <w:rsid w:val="002A5C9E"/>
    <w:rsid w:val="002B3B41"/>
    <w:rsid w:val="002E13E5"/>
    <w:rsid w:val="002F0D94"/>
    <w:rsid w:val="00302BBF"/>
    <w:rsid w:val="00302EF9"/>
    <w:rsid w:val="003162BA"/>
    <w:rsid w:val="00322A36"/>
    <w:rsid w:val="0032628A"/>
    <w:rsid w:val="00326F3D"/>
    <w:rsid w:val="003331E5"/>
    <w:rsid w:val="00336BFF"/>
    <w:rsid w:val="00341645"/>
    <w:rsid w:val="00341B23"/>
    <w:rsid w:val="003570C1"/>
    <w:rsid w:val="003817D5"/>
    <w:rsid w:val="003A4EBA"/>
    <w:rsid w:val="003A6C39"/>
    <w:rsid w:val="003B0D11"/>
    <w:rsid w:val="003D7468"/>
    <w:rsid w:val="00402169"/>
    <w:rsid w:val="00413DC2"/>
    <w:rsid w:val="004232E3"/>
    <w:rsid w:val="00425FDE"/>
    <w:rsid w:val="00430154"/>
    <w:rsid w:val="00437AA8"/>
    <w:rsid w:val="0044392E"/>
    <w:rsid w:val="00453CCA"/>
    <w:rsid w:val="004656EC"/>
    <w:rsid w:val="00466E03"/>
    <w:rsid w:val="0047328E"/>
    <w:rsid w:val="0047722A"/>
    <w:rsid w:val="00483747"/>
    <w:rsid w:val="0048653F"/>
    <w:rsid w:val="00492F7F"/>
    <w:rsid w:val="004B059C"/>
    <w:rsid w:val="004B6B2C"/>
    <w:rsid w:val="004C32D4"/>
    <w:rsid w:val="004D2865"/>
    <w:rsid w:val="004D3335"/>
    <w:rsid w:val="004E338A"/>
    <w:rsid w:val="004E35E5"/>
    <w:rsid w:val="004E484B"/>
    <w:rsid w:val="004E657B"/>
    <w:rsid w:val="004F1446"/>
    <w:rsid w:val="004F7DBD"/>
    <w:rsid w:val="00504979"/>
    <w:rsid w:val="00514517"/>
    <w:rsid w:val="00514DC7"/>
    <w:rsid w:val="00515CF2"/>
    <w:rsid w:val="0053632B"/>
    <w:rsid w:val="00547594"/>
    <w:rsid w:val="00554AE4"/>
    <w:rsid w:val="00556DF4"/>
    <w:rsid w:val="00564C26"/>
    <w:rsid w:val="0057648E"/>
    <w:rsid w:val="00581067"/>
    <w:rsid w:val="005868F1"/>
    <w:rsid w:val="00596231"/>
    <w:rsid w:val="005B2E11"/>
    <w:rsid w:val="005B3AA3"/>
    <w:rsid w:val="005B4034"/>
    <w:rsid w:val="005C1D28"/>
    <w:rsid w:val="005D3255"/>
    <w:rsid w:val="005E0884"/>
    <w:rsid w:val="005E61B0"/>
    <w:rsid w:val="005F0A98"/>
    <w:rsid w:val="005F34DD"/>
    <w:rsid w:val="005F5B0A"/>
    <w:rsid w:val="006009B8"/>
    <w:rsid w:val="0061174C"/>
    <w:rsid w:val="00620E2D"/>
    <w:rsid w:val="00621B72"/>
    <w:rsid w:val="00627299"/>
    <w:rsid w:val="00631C46"/>
    <w:rsid w:val="00637911"/>
    <w:rsid w:val="00640481"/>
    <w:rsid w:val="00641187"/>
    <w:rsid w:val="00653EDD"/>
    <w:rsid w:val="00654E06"/>
    <w:rsid w:val="00675621"/>
    <w:rsid w:val="00677916"/>
    <w:rsid w:val="0068733D"/>
    <w:rsid w:val="00695A67"/>
    <w:rsid w:val="006C4674"/>
    <w:rsid w:val="006D5E03"/>
    <w:rsid w:val="006D7D1F"/>
    <w:rsid w:val="006E426A"/>
    <w:rsid w:val="00702B3A"/>
    <w:rsid w:val="00705189"/>
    <w:rsid w:val="00705AD8"/>
    <w:rsid w:val="007161F8"/>
    <w:rsid w:val="00720492"/>
    <w:rsid w:val="00720F49"/>
    <w:rsid w:val="007215D3"/>
    <w:rsid w:val="00732A74"/>
    <w:rsid w:val="00745E6B"/>
    <w:rsid w:val="007462F2"/>
    <w:rsid w:val="00757F89"/>
    <w:rsid w:val="007630E8"/>
    <w:rsid w:val="00780C1A"/>
    <w:rsid w:val="00783911"/>
    <w:rsid w:val="0078665F"/>
    <w:rsid w:val="00787CE0"/>
    <w:rsid w:val="0079200E"/>
    <w:rsid w:val="00793D54"/>
    <w:rsid w:val="007B3E6B"/>
    <w:rsid w:val="007B72A0"/>
    <w:rsid w:val="007D18E0"/>
    <w:rsid w:val="007D247E"/>
    <w:rsid w:val="007D7D20"/>
    <w:rsid w:val="007D7ED6"/>
    <w:rsid w:val="007E3683"/>
    <w:rsid w:val="007F327F"/>
    <w:rsid w:val="007F4BA4"/>
    <w:rsid w:val="0081057C"/>
    <w:rsid w:val="00815EBC"/>
    <w:rsid w:val="00830DA6"/>
    <w:rsid w:val="00836E49"/>
    <w:rsid w:val="00853C23"/>
    <w:rsid w:val="0086707E"/>
    <w:rsid w:val="00876836"/>
    <w:rsid w:val="00877E78"/>
    <w:rsid w:val="00891F01"/>
    <w:rsid w:val="00895BDC"/>
    <w:rsid w:val="00895FE7"/>
    <w:rsid w:val="008C5124"/>
    <w:rsid w:val="008D05FA"/>
    <w:rsid w:val="008E308C"/>
    <w:rsid w:val="008F4789"/>
    <w:rsid w:val="008F5402"/>
    <w:rsid w:val="00900B07"/>
    <w:rsid w:val="00912064"/>
    <w:rsid w:val="00912B50"/>
    <w:rsid w:val="00916654"/>
    <w:rsid w:val="009170B6"/>
    <w:rsid w:val="00933193"/>
    <w:rsid w:val="00933788"/>
    <w:rsid w:val="009401A3"/>
    <w:rsid w:val="00950CB5"/>
    <w:rsid w:val="00952E92"/>
    <w:rsid w:val="00967EB5"/>
    <w:rsid w:val="00974D70"/>
    <w:rsid w:val="00977BD2"/>
    <w:rsid w:val="00981F0F"/>
    <w:rsid w:val="009A2F3F"/>
    <w:rsid w:val="009A3B73"/>
    <w:rsid w:val="009B07B1"/>
    <w:rsid w:val="009C1B75"/>
    <w:rsid w:val="009E2928"/>
    <w:rsid w:val="009E5430"/>
    <w:rsid w:val="009E6878"/>
    <w:rsid w:val="00A040B0"/>
    <w:rsid w:val="00A16082"/>
    <w:rsid w:val="00A42B94"/>
    <w:rsid w:val="00A442E2"/>
    <w:rsid w:val="00A55B8D"/>
    <w:rsid w:val="00A60C76"/>
    <w:rsid w:val="00A71A8F"/>
    <w:rsid w:val="00A7287A"/>
    <w:rsid w:val="00A72D81"/>
    <w:rsid w:val="00A7778C"/>
    <w:rsid w:val="00A81213"/>
    <w:rsid w:val="00A83038"/>
    <w:rsid w:val="00A8555B"/>
    <w:rsid w:val="00A94B98"/>
    <w:rsid w:val="00AA08AB"/>
    <w:rsid w:val="00AA6990"/>
    <w:rsid w:val="00AE515C"/>
    <w:rsid w:val="00AF121D"/>
    <w:rsid w:val="00AF2508"/>
    <w:rsid w:val="00AF584E"/>
    <w:rsid w:val="00AF5AB4"/>
    <w:rsid w:val="00B27024"/>
    <w:rsid w:val="00B34BE7"/>
    <w:rsid w:val="00B51EFA"/>
    <w:rsid w:val="00B543A3"/>
    <w:rsid w:val="00B545DC"/>
    <w:rsid w:val="00B6572A"/>
    <w:rsid w:val="00B70936"/>
    <w:rsid w:val="00B80DD2"/>
    <w:rsid w:val="00B90CDD"/>
    <w:rsid w:val="00B96F04"/>
    <w:rsid w:val="00BA2300"/>
    <w:rsid w:val="00BA62BF"/>
    <w:rsid w:val="00BE3458"/>
    <w:rsid w:val="00BF5845"/>
    <w:rsid w:val="00C02400"/>
    <w:rsid w:val="00C06E3D"/>
    <w:rsid w:val="00C11F42"/>
    <w:rsid w:val="00C27473"/>
    <w:rsid w:val="00C329FC"/>
    <w:rsid w:val="00C32CE1"/>
    <w:rsid w:val="00C32DF0"/>
    <w:rsid w:val="00C35B34"/>
    <w:rsid w:val="00C36834"/>
    <w:rsid w:val="00C41BCF"/>
    <w:rsid w:val="00C43954"/>
    <w:rsid w:val="00C45BB5"/>
    <w:rsid w:val="00C470C3"/>
    <w:rsid w:val="00C547AF"/>
    <w:rsid w:val="00C560FE"/>
    <w:rsid w:val="00C74628"/>
    <w:rsid w:val="00C80D51"/>
    <w:rsid w:val="00C862BC"/>
    <w:rsid w:val="00C92394"/>
    <w:rsid w:val="00C923F6"/>
    <w:rsid w:val="00C9356D"/>
    <w:rsid w:val="00CC0DEB"/>
    <w:rsid w:val="00CC74FD"/>
    <w:rsid w:val="00CD117E"/>
    <w:rsid w:val="00CD4D10"/>
    <w:rsid w:val="00CE30DA"/>
    <w:rsid w:val="00CF02A0"/>
    <w:rsid w:val="00CF4494"/>
    <w:rsid w:val="00D00BA1"/>
    <w:rsid w:val="00D060CC"/>
    <w:rsid w:val="00D23BB8"/>
    <w:rsid w:val="00D3528D"/>
    <w:rsid w:val="00D516BF"/>
    <w:rsid w:val="00D54775"/>
    <w:rsid w:val="00D57DDF"/>
    <w:rsid w:val="00D65887"/>
    <w:rsid w:val="00D72C03"/>
    <w:rsid w:val="00D81481"/>
    <w:rsid w:val="00D87D01"/>
    <w:rsid w:val="00DA4B0D"/>
    <w:rsid w:val="00DE01B0"/>
    <w:rsid w:val="00DF27AA"/>
    <w:rsid w:val="00E03C0D"/>
    <w:rsid w:val="00E23519"/>
    <w:rsid w:val="00E23F1B"/>
    <w:rsid w:val="00E350C4"/>
    <w:rsid w:val="00E509AF"/>
    <w:rsid w:val="00E553D3"/>
    <w:rsid w:val="00E57872"/>
    <w:rsid w:val="00E611F9"/>
    <w:rsid w:val="00E622B0"/>
    <w:rsid w:val="00E643D2"/>
    <w:rsid w:val="00E667B1"/>
    <w:rsid w:val="00E67542"/>
    <w:rsid w:val="00E71408"/>
    <w:rsid w:val="00E73DA2"/>
    <w:rsid w:val="00E8286C"/>
    <w:rsid w:val="00E87D9C"/>
    <w:rsid w:val="00E95152"/>
    <w:rsid w:val="00E95CEB"/>
    <w:rsid w:val="00EA5BBA"/>
    <w:rsid w:val="00EA74C0"/>
    <w:rsid w:val="00EB0CD8"/>
    <w:rsid w:val="00EB75B3"/>
    <w:rsid w:val="00EC290D"/>
    <w:rsid w:val="00EC73B6"/>
    <w:rsid w:val="00EE0C08"/>
    <w:rsid w:val="00F03BCD"/>
    <w:rsid w:val="00F14170"/>
    <w:rsid w:val="00F15FAF"/>
    <w:rsid w:val="00F251A5"/>
    <w:rsid w:val="00F30766"/>
    <w:rsid w:val="00F434B9"/>
    <w:rsid w:val="00F6094C"/>
    <w:rsid w:val="00F838E5"/>
    <w:rsid w:val="00F86D63"/>
    <w:rsid w:val="00FA10A2"/>
    <w:rsid w:val="00FE1982"/>
    <w:rsid w:val="00FF4A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Char">
    <w:name w:val="Απλό κείμενο Char"/>
    <w:basedOn w:val="DefaultParagraphFont"/>
    <w:rPr>
      <w:rFonts w:ascii="Courier New" w:eastAsia="Times New Roman" w:hAnsi="Courier New" w:cs="Courier New"/>
      <w:sz w:val="20"/>
      <w:szCs w:val="20"/>
    </w:rPr>
  </w:style>
  <w:style w:type="character" w:customStyle="1" w:styleId="Char0">
    <w:name w:val="Κείμενο πλαισίου Char"/>
    <w:basedOn w:val="DefaultParagraphFont"/>
    <w:rPr>
      <w:rFonts w:ascii="Tahoma" w:eastAsia="Times New Roman" w:hAnsi="Tahoma" w:cs="Tahoma"/>
      <w:sz w:val="16"/>
      <w:szCs w:val="16"/>
    </w:rPr>
  </w:style>
  <w:style w:type="character" w:customStyle="1" w:styleId="ListLabel1">
    <w:name w:val="ListLabel 1"/>
    <w:rPr>
      <w:rFonts w:eastAsia="Verdana" w:cs="Verdana"/>
      <w:b/>
      <w:bCs/>
      <w:i w:val="0"/>
      <w:strike w:val="0"/>
      <w:dstrike w:val="0"/>
      <w:color w:val="000000"/>
      <w:position w:val="0"/>
      <w:sz w:val="20"/>
      <w:szCs w:val="20"/>
      <w:u w:val="none" w:color="000000"/>
      <w:vertAlign w:val="baseline"/>
    </w:rPr>
  </w:style>
  <w:style w:type="character" w:customStyle="1" w:styleId="ListLabel2">
    <w:name w:val="ListLabel 2"/>
    <w:rPr>
      <w:b/>
    </w:rPr>
  </w:style>
  <w:style w:type="character" w:styleId="-">
    <w:name w:val="Hyperlink"/>
    <w:rPr>
      <w:color w:val="000080"/>
      <w:u w:val="single"/>
      <w:lang/>
    </w:rPr>
  </w:style>
  <w:style w:type="paragraph" w:customStyle="1" w:styleId="a3">
    <w:name w:val="Επικεφαλίδα"/>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1">
    <w:name w:val="Λεζάντα1"/>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customStyle="1" w:styleId="PlainText">
    <w:name w:val="Plain Text"/>
    <w:basedOn w:val="a"/>
    <w:rPr>
      <w:rFonts w:ascii="Courier New" w:hAnsi="Courier New" w:cs="Courier New"/>
      <w:sz w:val="20"/>
      <w:szCs w:val="20"/>
    </w:rPr>
  </w:style>
  <w:style w:type="paragraph" w:customStyle="1" w:styleId="BalloonText">
    <w:name w:val="Balloon Text"/>
    <w:basedOn w:val="a"/>
    <w:rPr>
      <w:rFonts w:ascii="Tahoma" w:hAnsi="Tahoma" w:cs="Tahoma"/>
      <w:sz w:val="16"/>
      <w:szCs w:val="16"/>
    </w:rPr>
  </w:style>
  <w:style w:type="paragraph" w:customStyle="1" w:styleId="Default">
    <w:name w:val="Default"/>
    <w:rsid w:val="00EB75B3"/>
    <w:pPr>
      <w:autoSpaceDE w:val="0"/>
      <w:autoSpaceDN w:val="0"/>
      <w:adjustRightInd w:val="0"/>
    </w:pPr>
    <w:rPr>
      <w:rFonts w:ascii="Calibri" w:hAnsi="Calibri" w:cs="Calibri"/>
      <w:color w:val="000000"/>
      <w:sz w:val="24"/>
      <w:szCs w:val="24"/>
    </w:rPr>
  </w:style>
  <w:style w:type="paragraph" w:styleId="a7">
    <w:name w:val="header"/>
    <w:basedOn w:val="a"/>
    <w:link w:val="Char1"/>
    <w:uiPriority w:val="99"/>
    <w:semiHidden/>
    <w:unhideWhenUsed/>
    <w:rsid w:val="00466E03"/>
    <w:pPr>
      <w:tabs>
        <w:tab w:val="center" w:pos="4153"/>
        <w:tab w:val="right" w:pos="8306"/>
      </w:tabs>
    </w:pPr>
  </w:style>
  <w:style w:type="character" w:customStyle="1" w:styleId="Char1">
    <w:name w:val="Κεφαλίδα Char"/>
    <w:basedOn w:val="a0"/>
    <w:link w:val="a7"/>
    <w:uiPriority w:val="99"/>
    <w:semiHidden/>
    <w:rsid w:val="00466E03"/>
    <w:rPr>
      <w:sz w:val="24"/>
      <w:szCs w:val="24"/>
      <w:lang w:eastAsia="ar-SA"/>
    </w:rPr>
  </w:style>
  <w:style w:type="paragraph" w:styleId="a8">
    <w:name w:val="footer"/>
    <w:basedOn w:val="a"/>
    <w:link w:val="Char2"/>
    <w:uiPriority w:val="99"/>
    <w:unhideWhenUsed/>
    <w:rsid w:val="00466E03"/>
    <w:pPr>
      <w:tabs>
        <w:tab w:val="center" w:pos="4153"/>
        <w:tab w:val="right" w:pos="8306"/>
      </w:tabs>
    </w:pPr>
  </w:style>
  <w:style w:type="character" w:customStyle="1" w:styleId="Char2">
    <w:name w:val="Υποσέλιδο Char"/>
    <w:basedOn w:val="a0"/>
    <w:link w:val="a8"/>
    <w:uiPriority w:val="99"/>
    <w:rsid w:val="00466E03"/>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36DE52-B60D-435D-9A2E-8782E0E4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2370</Words>
  <Characters>12799</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x.dimakopoulou</cp:lastModifiedBy>
  <cp:revision>2</cp:revision>
  <cp:lastPrinted>2017-07-07T08:27:00Z</cp:lastPrinted>
  <dcterms:created xsi:type="dcterms:W3CDTF">2018-03-30T09:17:00Z</dcterms:created>
  <dcterms:modified xsi:type="dcterms:W3CDTF">2018-03-30T09:17:00Z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