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3" w:type="dxa"/>
        <w:tblLayout w:type="fixed"/>
        <w:tblLook w:val="0000" w:firstRow="0" w:lastRow="0" w:firstColumn="0" w:lastColumn="0" w:noHBand="0" w:noVBand="0"/>
      </w:tblPr>
      <w:tblGrid>
        <w:gridCol w:w="1672"/>
        <w:gridCol w:w="238"/>
        <w:gridCol w:w="2681"/>
        <w:gridCol w:w="1036"/>
        <w:gridCol w:w="421"/>
        <w:gridCol w:w="2991"/>
        <w:gridCol w:w="844"/>
      </w:tblGrid>
      <w:tr w:rsidR="00923376" w:rsidRPr="00025371" w:rsidTr="00E8154E">
        <w:trPr>
          <w:cantSplit/>
        </w:trPr>
        <w:tc>
          <w:tcPr>
            <w:tcW w:w="4591" w:type="dxa"/>
            <w:gridSpan w:val="3"/>
          </w:tcPr>
          <w:p w:rsidR="00923376" w:rsidRPr="00E076EB" w:rsidRDefault="0092337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bookmarkStart w:id="0" w:name="_977549975"/>
            <w:bookmarkStart w:id="1" w:name="_977550022"/>
            <w:bookmarkEnd w:id="0"/>
            <w:bookmarkEnd w:id="1"/>
            <w:r w:rsidRPr="00E076EB">
              <w:rPr>
                <w:rFonts w:ascii="Tahoma" w:hAnsi="Tahoma" w:cs="Tahoma"/>
                <w:sz w:val="22"/>
                <w:szCs w:val="22"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4pt" o:ole="" filled="t">
                  <v:fill color2="black" type="frame"/>
                  <v:imagedata r:id="rId8" o:title=""/>
                </v:shape>
                <o:OLEObject Type="Embed" ProgID="Word.Picture.8" ShapeID="_x0000_i1025" DrawAspect="Content" ObjectID="_1762774029" r:id="rId9"/>
              </w:object>
            </w:r>
          </w:p>
          <w:p w:rsidR="00923376" w:rsidRPr="00E076EB" w:rsidRDefault="0092337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ΕΛΛΗΝΙΚΗ ΔΗΜΟΚΡΑΤΙΑ</w:t>
            </w:r>
          </w:p>
          <w:p w:rsidR="00923376" w:rsidRPr="00E076EB" w:rsidRDefault="00923376" w:rsidP="00DD50D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ΥΠΟΥΡΓΕΙΟ ΥΓΕΙΑΣ </w:t>
            </w:r>
          </w:p>
          <w:p w:rsidR="00923376" w:rsidRPr="00E076EB" w:rsidRDefault="00923376">
            <w:pPr>
              <w:pStyle w:val="a3"/>
              <w:rPr>
                <w:rFonts w:ascii="Tahoma" w:hAnsi="Tahoma" w:cs="Tahoma"/>
                <w:sz w:val="22"/>
                <w:szCs w:val="22"/>
              </w:rPr>
            </w:pPr>
            <w:r w:rsidRPr="00E076EB">
              <w:rPr>
                <w:rFonts w:ascii="Tahoma" w:hAnsi="Tahoma" w:cs="Tahoma"/>
                <w:sz w:val="22"/>
                <w:szCs w:val="22"/>
              </w:rPr>
              <w:t>ΔΙΟΙΚΗΣΗ</w:t>
            </w:r>
          </w:p>
          <w:p w:rsidR="00923376" w:rsidRPr="00E076EB" w:rsidRDefault="00923376" w:rsidP="00B00B03">
            <w:pPr>
              <w:pStyle w:val="a3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076EB">
              <w:rPr>
                <w:rFonts w:ascii="Tahoma" w:hAnsi="Tahoma" w:cs="Tahoma"/>
                <w:sz w:val="22"/>
                <w:szCs w:val="22"/>
              </w:rPr>
              <w:t xml:space="preserve"> 6</w:t>
            </w:r>
            <w:r w:rsidR="00B00B03" w:rsidRPr="00E076EB">
              <w:rPr>
                <w:rFonts w:ascii="Tahoma" w:hAnsi="Tahoma" w:cs="Tahoma"/>
                <w:sz w:val="22"/>
                <w:szCs w:val="22"/>
                <w:vertAlign w:val="superscript"/>
              </w:rPr>
              <w:t>ης</w:t>
            </w:r>
            <w:r w:rsidR="00B00B03" w:rsidRPr="00E076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076EB">
              <w:rPr>
                <w:rFonts w:ascii="Tahoma" w:hAnsi="Tahoma" w:cs="Tahoma"/>
                <w:sz w:val="22"/>
                <w:szCs w:val="22"/>
              </w:rPr>
              <w:t>ΥΓΕΙΟΝΟΜΙΚΗΣ ΠΕΡΙΦΕΡΕΙΑΣ ΠΕΛΟΠΟΝΝΗΣΟΥ, ΙΟΝΙΩΝ ΝΗΣΩΝ,  ΗΠΕΙΡΟΥ &amp; ΔΥΤΙΚΗΣ ΕΛΛΑΔΑΣ</w:t>
            </w:r>
          </w:p>
        </w:tc>
        <w:tc>
          <w:tcPr>
            <w:tcW w:w="1036" w:type="dxa"/>
          </w:tcPr>
          <w:p w:rsidR="00923376" w:rsidRPr="00E076EB" w:rsidRDefault="0092337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3412" w:type="dxa"/>
            <w:gridSpan w:val="2"/>
          </w:tcPr>
          <w:p w:rsidR="00923376" w:rsidRPr="00E076EB" w:rsidRDefault="0092337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E8154E" w:rsidRPr="00E076EB" w:rsidRDefault="00E8154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775B8F" w:rsidRPr="00775B8F" w:rsidRDefault="00F8294F" w:rsidP="00602036">
            <w:pPr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 </w:t>
            </w:r>
            <w:r w:rsidR="00C02264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            </w:t>
            </w:r>
          </w:p>
          <w:p w:rsidR="00775B8F" w:rsidRDefault="00775B8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C02264" w:rsidRPr="00F8294F" w:rsidRDefault="00C0226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844" w:type="dxa"/>
          </w:tcPr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923376" w:rsidRPr="00C02264" w:rsidTr="00C02264">
        <w:trPr>
          <w:cantSplit/>
          <w:trHeight w:val="564"/>
        </w:trPr>
        <w:tc>
          <w:tcPr>
            <w:tcW w:w="1672" w:type="dxa"/>
          </w:tcPr>
          <w:p w:rsidR="00923376" w:rsidRPr="00E076EB" w:rsidRDefault="00923376">
            <w:pPr>
              <w:pStyle w:val="1"/>
              <w:ind w:left="0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E076E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Διεύθυνση</w:t>
            </w:r>
          </w:p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>Τμήμα</w:t>
            </w:r>
          </w:p>
          <w:p w:rsidR="002C29D4" w:rsidRPr="00E076EB" w:rsidRDefault="002C29D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 xml:space="preserve">Πληροφορίες  </w:t>
            </w:r>
          </w:p>
          <w:p w:rsidR="00E7347E" w:rsidRPr="00C02264" w:rsidRDefault="002C29D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 xml:space="preserve">Τηλέφωνο  </w:t>
            </w:r>
          </w:p>
          <w:p w:rsidR="002C29D4" w:rsidRPr="00E076EB" w:rsidRDefault="002C29D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</w:t>
            </w:r>
          </w:p>
        </w:tc>
        <w:tc>
          <w:tcPr>
            <w:tcW w:w="238" w:type="dxa"/>
          </w:tcPr>
          <w:p w:rsidR="00923376" w:rsidRPr="00E076EB" w:rsidRDefault="00923376">
            <w:pPr>
              <w:pStyle w:val="1"/>
              <w:ind w:left="0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E076E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:</w:t>
            </w:r>
          </w:p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>:</w:t>
            </w:r>
          </w:p>
          <w:p w:rsidR="00C02264" w:rsidRDefault="002C29D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>::</w:t>
            </w:r>
          </w:p>
          <w:p w:rsidR="008114F4" w:rsidRPr="00E076EB" w:rsidRDefault="002C29D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38" w:type="dxa"/>
            <w:gridSpan w:val="3"/>
          </w:tcPr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E076EB">
              <w:rPr>
                <w:rFonts w:ascii="Tahoma" w:hAnsi="Tahoma" w:cs="Tahoma"/>
                <w:sz w:val="22"/>
                <w:szCs w:val="22"/>
                <w:lang w:val="el-GR"/>
              </w:rPr>
              <w:t>Ανάπτυξης Ανθρώπινου Δυναμικού</w:t>
            </w:r>
          </w:p>
          <w:p w:rsidR="00923376" w:rsidRPr="00E076EB" w:rsidRDefault="00C02264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Εκπαίδευσης</w:t>
            </w:r>
          </w:p>
          <w:p w:rsidR="00025371" w:rsidRDefault="00C02264" w:rsidP="00025371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Δ. Αντωνιάδης</w:t>
            </w:r>
          </w:p>
          <w:p w:rsidR="00A955CA" w:rsidRPr="002B3EED" w:rsidRDefault="002B3EED" w:rsidP="00025371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2613 6005</w:t>
            </w:r>
            <w:r w:rsidR="00C02264">
              <w:rPr>
                <w:rFonts w:ascii="Tahoma" w:hAnsi="Tahoma" w:cs="Tahoma"/>
                <w:sz w:val="22"/>
                <w:szCs w:val="22"/>
                <w:lang w:val="el-GR"/>
              </w:rPr>
              <w:t xml:space="preserve">78 </w:t>
            </w:r>
            <w:bookmarkStart w:id="2" w:name="_GoBack"/>
            <w:bookmarkEnd w:id="2"/>
          </w:p>
        </w:tc>
        <w:tc>
          <w:tcPr>
            <w:tcW w:w="3835" w:type="dxa"/>
            <w:gridSpan w:val="2"/>
          </w:tcPr>
          <w:p w:rsidR="00923376" w:rsidRPr="00E076EB" w:rsidRDefault="0092337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</w:tbl>
    <w:p w:rsidR="006168C3" w:rsidRPr="00A3398C" w:rsidRDefault="00041474" w:rsidP="00AB7BE1">
      <w:pPr>
        <w:pStyle w:val="7"/>
        <w:numPr>
          <w:ilvl w:val="0"/>
          <w:numId w:val="0"/>
        </w:numPr>
        <w:jc w:val="left"/>
        <w:rPr>
          <w:sz w:val="24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 w:rsidR="00621F75" w:rsidRPr="00A3398C">
        <w:rPr>
          <w:sz w:val="24"/>
        </w:rPr>
        <w:t xml:space="preserve">       </w:t>
      </w:r>
      <w:r w:rsidR="00C02264" w:rsidRPr="00A3398C">
        <w:rPr>
          <w:sz w:val="24"/>
        </w:rPr>
        <w:t xml:space="preserve"> </w:t>
      </w:r>
      <w:r w:rsidR="00CD07DC" w:rsidRPr="00A3398C">
        <w:rPr>
          <w:sz w:val="24"/>
        </w:rPr>
        <w:t xml:space="preserve">  </w:t>
      </w:r>
      <w:r w:rsidR="00C02264" w:rsidRPr="00A3398C">
        <w:rPr>
          <w:sz w:val="24"/>
        </w:rPr>
        <w:t xml:space="preserve">  </w:t>
      </w:r>
      <w:r w:rsidR="006168C3" w:rsidRPr="00A3398C">
        <w:rPr>
          <w:sz w:val="24"/>
          <w:u w:val="single"/>
        </w:rPr>
        <w:t>ΠΡΟΣΚΛΗΣΗ ΕΚΔΗΛΩΣΗ</w:t>
      </w:r>
      <w:r w:rsidR="00834877" w:rsidRPr="00A3398C">
        <w:rPr>
          <w:sz w:val="24"/>
          <w:u w:val="single"/>
        </w:rPr>
        <w:t>Σ</w:t>
      </w:r>
      <w:r w:rsidR="006168C3" w:rsidRPr="00A3398C">
        <w:rPr>
          <w:sz w:val="24"/>
          <w:u w:val="single"/>
        </w:rPr>
        <w:t xml:space="preserve"> ΕΝΔΙΑΦΕΡΟΝΤΟΣ</w:t>
      </w:r>
      <w:r w:rsidR="006168C3" w:rsidRPr="00A3398C">
        <w:rPr>
          <w:sz w:val="24"/>
        </w:rPr>
        <w:t xml:space="preserve">                </w:t>
      </w:r>
    </w:p>
    <w:p w:rsidR="006168C3" w:rsidRPr="00A3398C" w:rsidRDefault="006168C3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923376" w:rsidRPr="00A3398C" w:rsidRDefault="006168C3" w:rsidP="002B3EED">
      <w:pPr>
        <w:pStyle w:val="7"/>
        <w:numPr>
          <w:ilvl w:val="0"/>
          <w:numId w:val="0"/>
        </w:numPr>
        <w:spacing w:line="360" w:lineRule="auto"/>
        <w:jc w:val="both"/>
        <w:rPr>
          <w:b w:val="0"/>
          <w:sz w:val="24"/>
        </w:rPr>
      </w:pPr>
      <w:r w:rsidRPr="00A3398C">
        <w:rPr>
          <w:b w:val="0"/>
          <w:sz w:val="24"/>
        </w:rPr>
        <w:t xml:space="preserve">Για την πλήρωση </w:t>
      </w:r>
      <w:r w:rsidR="007A0C03">
        <w:rPr>
          <w:b w:val="0"/>
          <w:sz w:val="24"/>
        </w:rPr>
        <w:t xml:space="preserve">της θέσης </w:t>
      </w:r>
      <w:r w:rsidRPr="00A3398C">
        <w:rPr>
          <w:b w:val="0"/>
          <w:sz w:val="24"/>
        </w:rPr>
        <w:t xml:space="preserve"> </w:t>
      </w:r>
      <w:r w:rsidR="00E44587" w:rsidRPr="00A3398C">
        <w:rPr>
          <w:sz w:val="24"/>
        </w:rPr>
        <w:t>Αναπληρω</w:t>
      </w:r>
      <w:r w:rsidR="00E44587">
        <w:rPr>
          <w:sz w:val="24"/>
        </w:rPr>
        <w:t>τή</w:t>
      </w:r>
      <w:r w:rsidR="000D65B3" w:rsidRPr="00A3398C">
        <w:rPr>
          <w:sz w:val="24"/>
        </w:rPr>
        <w:t xml:space="preserve"> Σ</w:t>
      </w:r>
      <w:r w:rsidR="008126B3" w:rsidRPr="00A3398C">
        <w:rPr>
          <w:sz w:val="24"/>
        </w:rPr>
        <w:t>υντονιστ</w:t>
      </w:r>
      <w:r w:rsidR="00E44587">
        <w:rPr>
          <w:sz w:val="24"/>
        </w:rPr>
        <w:t>ή</w:t>
      </w:r>
      <w:r w:rsidR="007D77FF" w:rsidRPr="00A3398C">
        <w:rPr>
          <w:b w:val="0"/>
          <w:sz w:val="24"/>
        </w:rPr>
        <w:t xml:space="preserve"> Ε</w:t>
      </w:r>
      <w:r w:rsidR="008126B3" w:rsidRPr="00A3398C">
        <w:rPr>
          <w:b w:val="0"/>
          <w:sz w:val="24"/>
        </w:rPr>
        <w:t xml:space="preserve">κπαίδευσης ειδικευόμενων </w:t>
      </w:r>
      <w:r w:rsidR="00C02264" w:rsidRPr="00A3398C">
        <w:rPr>
          <w:b w:val="0"/>
          <w:sz w:val="24"/>
        </w:rPr>
        <w:t>στ</w:t>
      </w:r>
      <w:r w:rsidR="00E44587">
        <w:rPr>
          <w:b w:val="0"/>
          <w:sz w:val="24"/>
        </w:rPr>
        <w:t>ην</w:t>
      </w:r>
      <w:r w:rsidR="00C02264" w:rsidRPr="00A3398C">
        <w:rPr>
          <w:b w:val="0"/>
          <w:sz w:val="24"/>
        </w:rPr>
        <w:t xml:space="preserve"> </w:t>
      </w:r>
      <w:r w:rsidR="00E44587">
        <w:rPr>
          <w:b w:val="0"/>
          <w:sz w:val="24"/>
        </w:rPr>
        <w:t xml:space="preserve">νοσηλευτική </w:t>
      </w:r>
      <w:r w:rsidR="00C02264" w:rsidRPr="00A3398C">
        <w:rPr>
          <w:b w:val="0"/>
          <w:sz w:val="24"/>
        </w:rPr>
        <w:t>ειδικότητ</w:t>
      </w:r>
      <w:r w:rsidR="00E44587">
        <w:rPr>
          <w:b w:val="0"/>
          <w:sz w:val="24"/>
        </w:rPr>
        <w:t>α</w:t>
      </w:r>
      <w:r w:rsidR="001A2AAC" w:rsidRPr="00A3398C">
        <w:rPr>
          <w:b w:val="0"/>
          <w:sz w:val="24"/>
        </w:rPr>
        <w:t xml:space="preserve"> </w:t>
      </w:r>
      <w:bookmarkStart w:id="3" w:name="_Hlk146712232"/>
      <w:r w:rsidR="00542FDC" w:rsidRPr="00A3398C">
        <w:rPr>
          <w:i/>
          <w:sz w:val="24"/>
        </w:rPr>
        <w:t>«</w:t>
      </w:r>
      <w:r w:rsidR="00FC4561" w:rsidRPr="00877F7F">
        <w:rPr>
          <w:i/>
          <w:szCs w:val="22"/>
        </w:rPr>
        <w:t>ΕΠΕΙΓΟΥΣΑ ΚΑΙ ΕΝΤΑΤΙΚΗ ΝΟΣΗΛΕΥΤΙΚΗ</w:t>
      </w:r>
      <w:r w:rsidR="001A2AAC" w:rsidRPr="00A3398C">
        <w:rPr>
          <w:i/>
          <w:sz w:val="24"/>
        </w:rPr>
        <w:t>»</w:t>
      </w:r>
      <w:bookmarkEnd w:id="3"/>
      <w:r w:rsidR="00FC4561">
        <w:rPr>
          <w:b w:val="0"/>
          <w:sz w:val="24"/>
        </w:rPr>
        <w:t>, για το Π.Γ.Ν.Ιωαννίνων</w:t>
      </w:r>
      <w:r w:rsidR="00877F7F">
        <w:rPr>
          <w:b w:val="0"/>
          <w:sz w:val="24"/>
        </w:rPr>
        <w:t>.</w:t>
      </w:r>
    </w:p>
    <w:p w:rsidR="00522637" w:rsidRPr="00E076EB" w:rsidRDefault="00522637" w:rsidP="00522637">
      <w:pPr>
        <w:rPr>
          <w:rFonts w:ascii="Tahoma" w:hAnsi="Tahoma" w:cs="Tahoma"/>
          <w:sz w:val="22"/>
          <w:szCs w:val="22"/>
          <w:lang w:val="el-GR"/>
        </w:rPr>
      </w:pPr>
    </w:p>
    <w:p w:rsidR="00923376" w:rsidRPr="00E076EB" w:rsidRDefault="009F142B" w:rsidP="00D61A71">
      <w:pPr>
        <w:pStyle w:val="8"/>
        <w:rPr>
          <w:sz w:val="22"/>
          <w:szCs w:val="22"/>
        </w:rPr>
      </w:pPr>
      <w:r w:rsidRPr="00E076EB">
        <w:rPr>
          <w:sz w:val="22"/>
          <w:szCs w:val="22"/>
        </w:rPr>
        <w:t xml:space="preserve">                   </w:t>
      </w:r>
      <w:r w:rsidR="00D61A71" w:rsidRPr="00E076EB">
        <w:rPr>
          <w:sz w:val="22"/>
          <w:szCs w:val="22"/>
        </w:rPr>
        <w:t xml:space="preserve">                               </w:t>
      </w:r>
    </w:p>
    <w:p w:rsidR="00522637" w:rsidRPr="00E076EB" w:rsidRDefault="0092337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E076EB">
        <w:rPr>
          <w:rFonts w:ascii="Tahoma" w:hAnsi="Tahoma" w:cs="Tahoma"/>
          <w:b/>
          <w:bCs/>
          <w:sz w:val="22"/>
          <w:szCs w:val="22"/>
          <w:lang w:val="el-GR"/>
        </w:rPr>
        <w:t>Ο ΔΙΟΙΚΗΤΗΣ ΤΗΣ  6</w:t>
      </w:r>
      <w:r w:rsidR="00522637" w:rsidRPr="00E076EB">
        <w:rPr>
          <w:rFonts w:ascii="Tahoma" w:hAnsi="Tahoma" w:cs="Tahoma"/>
          <w:b/>
          <w:bCs/>
          <w:sz w:val="22"/>
          <w:szCs w:val="22"/>
          <w:vertAlign w:val="superscript"/>
          <w:lang w:val="el-GR"/>
        </w:rPr>
        <w:t>ης</w:t>
      </w:r>
      <w:r w:rsidR="00522637" w:rsidRPr="00E076EB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Pr="00E076EB">
        <w:rPr>
          <w:rFonts w:ascii="Tahoma" w:hAnsi="Tahoma" w:cs="Tahoma"/>
          <w:b/>
          <w:bCs/>
          <w:sz w:val="22"/>
          <w:szCs w:val="22"/>
          <w:lang w:val="el-GR"/>
        </w:rPr>
        <w:t>ΥΓΕΙΟΝΟΜΙΚΗΣ ΠΕΡΙΦΕΡΕΙΑΣ</w:t>
      </w:r>
      <w:r w:rsidR="00522637" w:rsidRPr="00E076EB">
        <w:rPr>
          <w:rFonts w:ascii="Tahoma" w:hAnsi="Tahoma" w:cs="Tahoma"/>
          <w:b/>
          <w:bCs/>
          <w:sz w:val="22"/>
          <w:szCs w:val="22"/>
          <w:lang w:val="el-GR"/>
        </w:rPr>
        <w:t xml:space="preserve"> ΠΕΛΟΠΟΝΝΗΣΟΥ, ΙΟΝΙΩΝ ΝΗΣΩΝ, ΗΠΕΙΡΟΥ ΚΑΙ ΔΥΤΙΚΗΣ ΕΛΛΑΔΑΣ</w:t>
      </w:r>
    </w:p>
    <w:p w:rsidR="00923376" w:rsidRPr="00E076EB" w:rsidRDefault="00522637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E076EB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</w:p>
    <w:p w:rsidR="00BB5ADE" w:rsidRPr="00E076EB" w:rsidRDefault="00923376" w:rsidP="00BB5ADE">
      <w:pPr>
        <w:rPr>
          <w:rFonts w:ascii="Tahoma" w:hAnsi="Tahoma" w:cs="Tahoma"/>
          <w:sz w:val="22"/>
          <w:szCs w:val="22"/>
          <w:lang w:val="el-GR"/>
        </w:rPr>
      </w:pPr>
      <w:r w:rsidRPr="00E076EB">
        <w:rPr>
          <w:rFonts w:ascii="Tahoma" w:hAnsi="Tahoma" w:cs="Tahoma"/>
          <w:sz w:val="22"/>
          <w:szCs w:val="22"/>
          <w:lang w:val="el-GR"/>
        </w:rPr>
        <w:t xml:space="preserve">  Έχοντας υπόψη:</w:t>
      </w:r>
    </w:p>
    <w:p w:rsidR="009F142B" w:rsidRPr="00E076EB" w:rsidRDefault="009F142B" w:rsidP="00846759">
      <w:pPr>
        <w:jc w:val="both"/>
        <w:rPr>
          <w:rFonts w:ascii="Tahoma" w:hAnsi="Tahoma" w:cs="Tahoma"/>
          <w:sz w:val="22"/>
          <w:szCs w:val="22"/>
          <w:lang w:val="el-GR"/>
        </w:rPr>
      </w:pPr>
    </w:p>
    <w:p w:rsidR="004122A8" w:rsidRPr="00775B8F" w:rsidRDefault="004122A8" w:rsidP="00775B8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775B8F">
        <w:rPr>
          <w:rFonts w:ascii="Tahoma" w:hAnsi="Tahoma" w:cs="Tahoma"/>
          <w:sz w:val="20"/>
          <w:szCs w:val="20"/>
          <w:lang w:val="el-GR"/>
        </w:rPr>
        <w:t>Τις διατάξεις του Ν.3329/2005(ΦΕΚ 81/4-4-05),όπως τροποποιήθηκε με το</w:t>
      </w:r>
      <w:r w:rsidR="004C7F05" w:rsidRPr="00775B8F">
        <w:rPr>
          <w:rFonts w:ascii="Tahoma" w:hAnsi="Tahoma" w:cs="Tahoma"/>
          <w:sz w:val="20"/>
          <w:szCs w:val="20"/>
          <w:lang w:val="el-GR"/>
        </w:rPr>
        <w:t>ν</w:t>
      </w:r>
      <w:r w:rsidRPr="00775B8F">
        <w:rPr>
          <w:rFonts w:ascii="Tahoma" w:hAnsi="Tahoma" w:cs="Tahoma"/>
          <w:sz w:val="20"/>
          <w:szCs w:val="20"/>
          <w:lang w:val="el-GR"/>
        </w:rPr>
        <w:t xml:space="preserve"> Ν.3527/07 και ισχύει</w:t>
      </w:r>
      <w:r w:rsidRPr="00775B8F">
        <w:rPr>
          <w:sz w:val="20"/>
          <w:szCs w:val="20"/>
          <w:lang w:val="el-GR"/>
        </w:rPr>
        <w:t>.</w:t>
      </w:r>
    </w:p>
    <w:p w:rsidR="00775B8F" w:rsidRPr="00775B8F" w:rsidRDefault="004C7F05" w:rsidP="00775B8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775B8F">
        <w:rPr>
          <w:rFonts w:ascii="Tahoma" w:hAnsi="Tahoma" w:cs="Tahoma"/>
          <w:sz w:val="20"/>
          <w:szCs w:val="20"/>
          <w:lang w:val="el-GR"/>
        </w:rPr>
        <w:t>Τ</w:t>
      </w:r>
      <w:r w:rsidR="00602036">
        <w:rPr>
          <w:rFonts w:ascii="Tahoma" w:hAnsi="Tahoma" w:cs="Tahoma"/>
          <w:sz w:val="20"/>
          <w:szCs w:val="20"/>
          <w:lang w:val="el-GR"/>
        </w:rPr>
        <w:t xml:space="preserve">ην παρ. 2 του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 xml:space="preserve">αρ.59 του </w:t>
      </w:r>
      <w:r w:rsidRPr="00775B8F">
        <w:rPr>
          <w:rFonts w:ascii="Tahoma" w:hAnsi="Tahoma" w:cs="Tahoma"/>
          <w:sz w:val="20"/>
          <w:szCs w:val="20"/>
          <w:lang w:val="el-GR"/>
        </w:rPr>
        <w:t>Ν.4690</w:t>
      </w:r>
      <w:r w:rsidR="00775B8F" w:rsidRPr="00775B8F">
        <w:rPr>
          <w:rFonts w:ascii="Tahoma" w:hAnsi="Tahoma" w:cs="Tahoma"/>
          <w:sz w:val="20"/>
          <w:szCs w:val="20"/>
          <w:lang w:val="el-GR"/>
        </w:rPr>
        <w:t>/2020</w:t>
      </w:r>
      <w:r w:rsidRPr="00775B8F">
        <w:rPr>
          <w:rFonts w:ascii="Tahoma" w:hAnsi="Tahoma" w:cs="Tahoma"/>
          <w:sz w:val="20"/>
          <w:szCs w:val="20"/>
          <w:lang w:val="el-GR"/>
        </w:rPr>
        <w:t xml:space="preserve"> (ΦΕΚ 104/30-05-2020,</w:t>
      </w:r>
      <w:r w:rsidR="00775B8F" w:rsidRPr="00775B8F">
        <w:rPr>
          <w:rFonts w:ascii="Tahoma" w:hAnsi="Tahoma" w:cs="Tahoma"/>
          <w:sz w:val="20"/>
          <w:szCs w:val="20"/>
          <w:lang w:val="el-GR"/>
        </w:rPr>
        <w:t xml:space="preserve">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>τ.</w:t>
      </w:r>
      <w:r w:rsidRPr="00775B8F">
        <w:rPr>
          <w:rFonts w:ascii="Tahoma" w:hAnsi="Tahoma" w:cs="Tahoma"/>
          <w:sz w:val="20"/>
          <w:szCs w:val="20"/>
          <w:lang w:val="el-GR"/>
        </w:rPr>
        <w:t xml:space="preserve">Α’),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 xml:space="preserve">όπως </w:t>
      </w:r>
      <w:r w:rsidR="00602036">
        <w:rPr>
          <w:rFonts w:ascii="Tahoma" w:hAnsi="Tahoma" w:cs="Tahoma"/>
          <w:sz w:val="20"/>
          <w:szCs w:val="20"/>
          <w:lang w:val="el-GR"/>
        </w:rPr>
        <w:t>αντικαταστάθηκε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 xml:space="preserve"> </w:t>
      </w:r>
      <w:r w:rsidRPr="00775B8F">
        <w:rPr>
          <w:rFonts w:ascii="Tahoma" w:hAnsi="Tahoma" w:cs="Tahoma"/>
          <w:sz w:val="20"/>
          <w:szCs w:val="20"/>
          <w:lang w:val="el-GR"/>
        </w:rPr>
        <w:t>με τ</w:t>
      </w:r>
      <w:r w:rsidR="00602036">
        <w:rPr>
          <w:rFonts w:ascii="Tahoma" w:hAnsi="Tahoma" w:cs="Tahoma"/>
          <w:sz w:val="20"/>
          <w:szCs w:val="20"/>
          <w:lang w:val="el-GR"/>
        </w:rPr>
        <w:t xml:space="preserve">ην </w:t>
      </w:r>
      <w:bookmarkStart w:id="4" w:name="_Hlk146712026"/>
      <w:r w:rsidR="00602036">
        <w:rPr>
          <w:rFonts w:ascii="Tahoma" w:hAnsi="Tahoma" w:cs="Tahoma"/>
          <w:sz w:val="20"/>
          <w:szCs w:val="20"/>
          <w:lang w:val="el-GR"/>
        </w:rPr>
        <w:t>παρ.1 του</w:t>
      </w:r>
      <w:r w:rsidR="00041474" w:rsidRPr="00775B8F">
        <w:rPr>
          <w:rFonts w:ascii="Tahoma" w:hAnsi="Tahoma" w:cs="Tahoma"/>
          <w:sz w:val="20"/>
          <w:szCs w:val="20"/>
          <w:lang w:val="el-GR"/>
        </w:rPr>
        <w:t xml:space="preserve">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 xml:space="preserve">αρ. 41 του </w:t>
      </w:r>
      <w:r w:rsidR="00041474" w:rsidRPr="00775B8F">
        <w:rPr>
          <w:rFonts w:ascii="Tahoma" w:hAnsi="Tahoma" w:cs="Tahoma"/>
          <w:sz w:val="20"/>
          <w:szCs w:val="20"/>
          <w:lang w:val="el-GR"/>
        </w:rPr>
        <w:t>Ν.4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>876/2021</w:t>
      </w:r>
      <w:r w:rsidRPr="00775B8F">
        <w:rPr>
          <w:rFonts w:ascii="Tahoma" w:hAnsi="Tahoma" w:cs="Tahoma"/>
          <w:sz w:val="20"/>
          <w:szCs w:val="20"/>
          <w:lang w:val="el-GR"/>
        </w:rPr>
        <w:t xml:space="preserve"> (ΦΕΚ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>251</w:t>
      </w:r>
      <w:r w:rsidRPr="00775B8F">
        <w:rPr>
          <w:rFonts w:ascii="Tahoma" w:hAnsi="Tahoma" w:cs="Tahoma"/>
          <w:sz w:val="20"/>
          <w:szCs w:val="20"/>
          <w:lang w:val="el-GR"/>
        </w:rPr>
        <w:t>/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>23.12.2021</w:t>
      </w:r>
      <w:r w:rsidR="00775B8F" w:rsidRPr="00775B8F">
        <w:rPr>
          <w:rFonts w:ascii="Tahoma" w:hAnsi="Tahoma" w:cs="Tahoma"/>
          <w:sz w:val="20"/>
          <w:szCs w:val="20"/>
          <w:lang w:val="el-GR"/>
        </w:rPr>
        <w:t xml:space="preserve">, </w:t>
      </w:r>
      <w:r w:rsidR="00542FDC" w:rsidRPr="00775B8F">
        <w:rPr>
          <w:rFonts w:ascii="Tahoma" w:hAnsi="Tahoma" w:cs="Tahoma"/>
          <w:sz w:val="20"/>
          <w:szCs w:val="20"/>
          <w:lang w:val="el-GR"/>
        </w:rPr>
        <w:t>τ.</w:t>
      </w:r>
      <w:r w:rsidR="00775B8F" w:rsidRPr="00775B8F">
        <w:rPr>
          <w:rFonts w:ascii="Tahoma" w:hAnsi="Tahoma" w:cs="Tahoma"/>
          <w:sz w:val="20"/>
          <w:szCs w:val="20"/>
          <w:lang w:val="el-GR"/>
        </w:rPr>
        <w:t>Α’</w:t>
      </w:r>
      <w:r w:rsidRPr="00775B8F">
        <w:rPr>
          <w:rFonts w:ascii="Tahoma" w:hAnsi="Tahoma" w:cs="Tahoma"/>
          <w:sz w:val="20"/>
          <w:szCs w:val="20"/>
          <w:lang w:val="el-GR"/>
        </w:rPr>
        <w:t>)</w:t>
      </w:r>
      <w:bookmarkEnd w:id="4"/>
      <w:r w:rsidR="00775B8F" w:rsidRPr="00775B8F">
        <w:rPr>
          <w:rFonts w:ascii="Tahoma" w:hAnsi="Tahoma" w:cs="Tahoma"/>
          <w:sz w:val="20"/>
          <w:szCs w:val="20"/>
          <w:lang w:val="el-GR"/>
        </w:rPr>
        <w:t>.</w:t>
      </w:r>
    </w:p>
    <w:p w:rsidR="00775B8F" w:rsidRPr="00775B8F" w:rsidRDefault="00775B8F" w:rsidP="00775B8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775B8F">
        <w:rPr>
          <w:rFonts w:ascii="Tahoma" w:hAnsi="Tahoma" w:cs="Tahoma"/>
          <w:sz w:val="20"/>
          <w:szCs w:val="20"/>
          <w:lang w:val="el-GR"/>
        </w:rPr>
        <w:t>Την υπ’ αριθμ. Γ4β/Γ.Π.οικ.66159 (ΦΕΚ 761/Υ.Ο.Δ.Δ./19.09.2019) Υπουργική  Απόφαση  περί  διορισμού Διοικητή στην 6η ΥΠΕ, όπως παρατάθηκε με το  άρθρο δέκατο έβδομο του Ν.4812/2021 (ΦΕΚ 110/30.06.2021/τ.Α΄), με το άρθρο 81 του Ν.4915/2022 (ΦΕΚ 63/24.03.2022 τ.Α΄) και εν συνεχεία με την υπ’ αριθμ. Γ4β/Γ.Π.οικ.44311/28.07.2022 (ΦΕΚ 670/30.07.22/</w:t>
      </w:r>
      <w:proofErr w:type="spellStart"/>
      <w:r w:rsidRPr="00775B8F">
        <w:rPr>
          <w:rFonts w:ascii="Tahoma" w:hAnsi="Tahoma" w:cs="Tahoma"/>
          <w:sz w:val="20"/>
          <w:szCs w:val="20"/>
          <w:lang w:val="el-GR"/>
        </w:rPr>
        <w:t>τ.Υ.Ο.Ο.Δ</w:t>
      </w:r>
      <w:proofErr w:type="spellEnd"/>
      <w:r w:rsidRPr="00775B8F">
        <w:rPr>
          <w:rFonts w:ascii="Tahoma" w:hAnsi="Tahoma" w:cs="Tahoma"/>
          <w:sz w:val="20"/>
          <w:szCs w:val="20"/>
          <w:lang w:val="el-GR"/>
        </w:rPr>
        <w:t>) Υπουργική Απόφαση</w:t>
      </w:r>
      <w:r>
        <w:rPr>
          <w:rFonts w:ascii="Tahoma" w:hAnsi="Tahoma" w:cs="Tahoma"/>
          <w:sz w:val="20"/>
          <w:szCs w:val="20"/>
          <w:lang w:val="el-GR"/>
        </w:rPr>
        <w:t>.</w:t>
      </w:r>
    </w:p>
    <w:p w:rsidR="005717B3" w:rsidRDefault="005717B3" w:rsidP="00602036">
      <w:pPr>
        <w:pStyle w:val="WW-BodyTextIndent2"/>
        <w:spacing w:line="276" w:lineRule="auto"/>
        <w:ind w:firstLine="0"/>
        <w:rPr>
          <w:rFonts w:ascii="Tahoma" w:hAnsi="Tahoma" w:cs="Tahoma"/>
          <w:sz w:val="22"/>
          <w:szCs w:val="22"/>
        </w:rPr>
      </w:pPr>
    </w:p>
    <w:p w:rsidR="00923376" w:rsidRPr="00E076EB" w:rsidRDefault="00CC5D9B" w:rsidP="00846759">
      <w:pPr>
        <w:pStyle w:val="WW-BodyTextIndent2"/>
        <w:spacing w:line="276" w:lineRule="auto"/>
        <w:ind w:left="2160"/>
        <w:rPr>
          <w:rFonts w:ascii="Tahoma" w:hAnsi="Tahoma" w:cs="Tahoma"/>
          <w:sz w:val="22"/>
          <w:szCs w:val="22"/>
        </w:rPr>
      </w:pPr>
      <w:r w:rsidRPr="00E076EB">
        <w:rPr>
          <w:rFonts w:ascii="Tahoma" w:hAnsi="Tahoma" w:cs="Tahoma"/>
          <w:sz w:val="22"/>
          <w:szCs w:val="22"/>
        </w:rPr>
        <w:t xml:space="preserve">        </w:t>
      </w:r>
      <w:r w:rsidR="002B3EED">
        <w:rPr>
          <w:rFonts w:ascii="Tahoma" w:hAnsi="Tahoma" w:cs="Tahoma"/>
          <w:sz w:val="22"/>
          <w:szCs w:val="22"/>
        </w:rPr>
        <w:t xml:space="preserve">           </w:t>
      </w:r>
      <w:r w:rsidRPr="00E076EB">
        <w:rPr>
          <w:rFonts w:ascii="Tahoma" w:hAnsi="Tahoma" w:cs="Tahoma"/>
          <w:sz w:val="22"/>
          <w:szCs w:val="22"/>
        </w:rPr>
        <w:t xml:space="preserve">      ΚΑΛΕΙ</w:t>
      </w:r>
    </w:p>
    <w:p w:rsidR="000275FA" w:rsidRPr="00E076EB" w:rsidRDefault="000275FA" w:rsidP="00846759">
      <w:pPr>
        <w:pStyle w:val="WW-BodyTextIndent2"/>
        <w:spacing w:line="276" w:lineRule="auto"/>
        <w:ind w:left="2160"/>
        <w:rPr>
          <w:rFonts w:ascii="Tahoma" w:hAnsi="Tahoma" w:cs="Tahoma"/>
          <w:sz w:val="22"/>
          <w:szCs w:val="22"/>
        </w:rPr>
      </w:pPr>
    </w:p>
    <w:p w:rsidR="0027677F" w:rsidRPr="00877F7F" w:rsidRDefault="002A19F4" w:rsidP="00C416B8">
      <w:pPr>
        <w:pStyle w:val="WW-BodyTextIndent2"/>
        <w:ind w:firstLine="0"/>
        <w:rPr>
          <w:rFonts w:ascii="Tahoma" w:hAnsi="Tahoma" w:cs="Tahoma"/>
          <w:b w:val="0"/>
        </w:rPr>
      </w:pPr>
      <w:r w:rsidRPr="00A3398C">
        <w:rPr>
          <w:rFonts w:ascii="Tahoma" w:hAnsi="Tahoma" w:cs="Tahoma"/>
          <w:b w:val="0"/>
        </w:rPr>
        <w:t xml:space="preserve">Νοσηλευτές </w:t>
      </w:r>
      <w:r w:rsidR="00041474" w:rsidRPr="00A3398C">
        <w:rPr>
          <w:rFonts w:ascii="Tahoma" w:hAnsi="Tahoma" w:cs="Tahoma"/>
          <w:b w:val="0"/>
        </w:rPr>
        <w:t xml:space="preserve"> </w:t>
      </w:r>
      <w:r w:rsidR="00204A4C" w:rsidRPr="00A3398C">
        <w:rPr>
          <w:rFonts w:ascii="Tahoma" w:hAnsi="Tahoma" w:cs="Tahoma"/>
          <w:b w:val="0"/>
        </w:rPr>
        <w:t xml:space="preserve">που </w:t>
      </w:r>
      <w:r w:rsidR="00740C6E" w:rsidRPr="00A3398C">
        <w:rPr>
          <w:rFonts w:ascii="Tahoma" w:hAnsi="Tahoma" w:cs="Tahoma"/>
          <w:b w:val="0"/>
        </w:rPr>
        <w:t>πληρούν τις προϋποθέσεις τ</w:t>
      </w:r>
      <w:r w:rsidR="00602036" w:rsidRPr="00A3398C">
        <w:rPr>
          <w:rFonts w:ascii="Tahoma" w:hAnsi="Tahoma" w:cs="Tahoma"/>
          <w:b w:val="0"/>
        </w:rPr>
        <w:t>ης</w:t>
      </w:r>
      <w:r w:rsidR="00740C6E" w:rsidRPr="00A3398C">
        <w:rPr>
          <w:rFonts w:ascii="Tahoma" w:hAnsi="Tahoma" w:cs="Tahoma"/>
          <w:b w:val="0"/>
        </w:rPr>
        <w:t xml:space="preserve"> </w:t>
      </w:r>
      <w:r w:rsidR="00602036" w:rsidRPr="00A3398C">
        <w:rPr>
          <w:rFonts w:ascii="Tahoma" w:hAnsi="Tahoma" w:cs="Tahoma"/>
          <w:b w:val="0"/>
        </w:rPr>
        <w:t xml:space="preserve">παρ.1 του αρ. 41 του Ν.4876/2021 (ΦΕΚ 251/23.12.2021, τ.Α’), </w:t>
      </w:r>
      <w:r w:rsidR="00CD07DC" w:rsidRPr="00A3398C">
        <w:rPr>
          <w:rFonts w:ascii="Tahoma" w:hAnsi="Tahoma" w:cs="Tahoma"/>
          <w:b w:val="0"/>
        </w:rPr>
        <w:t xml:space="preserve">όπως </w:t>
      </w:r>
      <w:r w:rsidR="002A6FC9" w:rsidRPr="00A3398C">
        <w:rPr>
          <w:rFonts w:ascii="Tahoma" w:hAnsi="Tahoma" w:cs="Tahoma"/>
          <w:b w:val="0"/>
        </w:rPr>
        <w:t>υποβάλλουν αίτηση εκδήλωση</w:t>
      </w:r>
      <w:r w:rsidR="00D05F81" w:rsidRPr="00A3398C">
        <w:rPr>
          <w:rFonts w:ascii="Tahoma" w:hAnsi="Tahoma" w:cs="Tahoma"/>
          <w:b w:val="0"/>
        </w:rPr>
        <w:t>ς</w:t>
      </w:r>
      <w:r w:rsidR="002A6FC9" w:rsidRPr="00A3398C">
        <w:rPr>
          <w:rFonts w:ascii="Tahoma" w:hAnsi="Tahoma" w:cs="Tahoma"/>
          <w:b w:val="0"/>
        </w:rPr>
        <w:t xml:space="preserve"> ενδια</w:t>
      </w:r>
      <w:r w:rsidRPr="00A3398C">
        <w:rPr>
          <w:rFonts w:ascii="Tahoma" w:hAnsi="Tahoma" w:cs="Tahoma"/>
          <w:b w:val="0"/>
        </w:rPr>
        <w:t xml:space="preserve">φέροντος για την κάλυψη </w:t>
      </w:r>
      <w:r w:rsidR="002111D6">
        <w:rPr>
          <w:rFonts w:ascii="Tahoma" w:hAnsi="Tahoma" w:cs="Tahoma"/>
          <w:b w:val="0"/>
        </w:rPr>
        <w:t>της θέσης</w:t>
      </w:r>
      <w:r w:rsidRPr="00A3398C">
        <w:rPr>
          <w:rFonts w:ascii="Tahoma" w:hAnsi="Tahoma" w:cs="Tahoma"/>
          <w:b w:val="0"/>
        </w:rPr>
        <w:t xml:space="preserve"> Αναπληρωτ</w:t>
      </w:r>
      <w:r w:rsidR="002111D6">
        <w:rPr>
          <w:rFonts w:ascii="Tahoma" w:hAnsi="Tahoma" w:cs="Tahoma"/>
          <w:b w:val="0"/>
        </w:rPr>
        <w:t>ή</w:t>
      </w:r>
      <w:r w:rsidRPr="00A3398C">
        <w:rPr>
          <w:rFonts w:ascii="Tahoma" w:hAnsi="Tahoma" w:cs="Tahoma"/>
          <w:b w:val="0"/>
        </w:rPr>
        <w:t xml:space="preserve"> Συντονιστ</w:t>
      </w:r>
      <w:r w:rsidR="002111D6">
        <w:rPr>
          <w:rFonts w:ascii="Tahoma" w:hAnsi="Tahoma" w:cs="Tahoma"/>
          <w:b w:val="0"/>
        </w:rPr>
        <w:t>ή</w:t>
      </w:r>
      <w:r w:rsidRPr="00A3398C">
        <w:rPr>
          <w:rFonts w:ascii="Tahoma" w:hAnsi="Tahoma" w:cs="Tahoma"/>
          <w:b w:val="0"/>
        </w:rPr>
        <w:t xml:space="preserve"> Εκπαίδευσης με τριετή θητεία</w:t>
      </w:r>
      <w:r w:rsidR="00877F7F">
        <w:rPr>
          <w:rFonts w:ascii="Tahoma" w:hAnsi="Tahoma" w:cs="Tahoma"/>
          <w:b w:val="0"/>
        </w:rPr>
        <w:t xml:space="preserve"> </w:t>
      </w:r>
      <w:r w:rsidR="00204A4C" w:rsidRPr="00A3398C">
        <w:rPr>
          <w:rFonts w:ascii="Tahoma" w:hAnsi="Tahoma" w:cs="Tahoma"/>
          <w:b w:val="0"/>
        </w:rPr>
        <w:t>που αφορ</w:t>
      </w:r>
      <w:r w:rsidR="00611777">
        <w:rPr>
          <w:rFonts w:ascii="Tahoma" w:hAnsi="Tahoma" w:cs="Tahoma"/>
          <w:b w:val="0"/>
        </w:rPr>
        <w:t>ά</w:t>
      </w:r>
      <w:r w:rsidR="00204A4C" w:rsidRPr="00A3398C">
        <w:rPr>
          <w:rFonts w:ascii="Tahoma" w:hAnsi="Tahoma" w:cs="Tahoma"/>
          <w:b w:val="0"/>
        </w:rPr>
        <w:t xml:space="preserve"> στην εποπτεία και στον συντονισμό της κλινικής και θεωρητικής εκπαίδευσης των ειδικευόμενων νοσηλευτών</w:t>
      </w:r>
      <w:r w:rsidR="00945CC9" w:rsidRPr="00A3398C">
        <w:rPr>
          <w:rFonts w:ascii="Tahoma" w:hAnsi="Tahoma" w:cs="Tahoma"/>
          <w:b w:val="0"/>
        </w:rPr>
        <w:t xml:space="preserve"> </w:t>
      </w:r>
      <w:r w:rsidR="00602036" w:rsidRPr="00A3398C">
        <w:rPr>
          <w:rFonts w:ascii="Tahoma" w:hAnsi="Tahoma" w:cs="Tahoma"/>
          <w:sz w:val="20"/>
          <w:szCs w:val="20"/>
        </w:rPr>
        <w:t>«</w:t>
      </w:r>
      <w:r w:rsidR="00FC4561">
        <w:rPr>
          <w:rFonts w:ascii="Tahoma" w:hAnsi="Tahoma" w:cs="Tahoma"/>
          <w:sz w:val="20"/>
          <w:szCs w:val="20"/>
        </w:rPr>
        <w:t>ΕΠΕΙΓΟΥΣΑΣ ΚΑΙ ΕΝΤΑΤΙΚΗΣ ΝΟΣΗΛΕΥΤΙΚΗΣ</w:t>
      </w:r>
      <w:r w:rsidR="00FC4561" w:rsidRPr="00877F7F">
        <w:rPr>
          <w:rFonts w:ascii="Tahoma" w:hAnsi="Tahoma" w:cs="Tahoma"/>
          <w:b w:val="0"/>
        </w:rPr>
        <w:t>, για το Π.Γ.Ν. Ιωαννίνων</w:t>
      </w:r>
      <w:r w:rsidR="007A0C03">
        <w:rPr>
          <w:rFonts w:ascii="Tahoma" w:hAnsi="Tahoma" w:cs="Tahoma"/>
          <w:b w:val="0"/>
        </w:rPr>
        <w:t>.</w:t>
      </w:r>
    </w:p>
    <w:p w:rsidR="00602036" w:rsidRPr="00E076EB" w:rsidRDefault="00602036" w:rsidP="00C416B8">
      <w:pPr>
        <w:pStyle w:val="WW-BodyTextIndent2"/>
        <w:ind w:firstLine="0"/>
        <w:rPr>
          <w:rFonts w:ascii="Tahoma" w:hAnsi="Tahoma" w:cs="Tahoma"/>
          <w:b w:val="0"/>
          <w:sz w:val="22"/>
          <w:szCs w:val="22"/>
        </w:rPr>
      </w:pPr>
    </w:p>
    <w:p w:rsidR="003B17F2" w:rsidRDefault="003B17F2" w:rsidP="008673EC">
      <w:pPr>
        <w:pStyle w:val="WW-BodyTextIndent2"/>
        <w:spacing w:line="276" w:lineRule="auto"/>
        <w:ind w:left="780" w:firstLine="0"/>
        <w:rPr>
          <w:rFonts w:ascii="Tahoma" w:hAnsi="Tahoma" w:cs="Tahoma"/>
          <w:sz w:val="22"/>
          <w:szCs w:val="22"/>
          <w:u w:val="single"/>
        </w:rPr>
      </w:pPr>
    </w:p>
    <w:p w:rsidR="002111D6" w:rsidRDefault="002111D6" w:rsidP="008673EC">
      <w:pPr>
        <w:pStyle w:val="WW-BodyTextIndent2"/>
        <w:spacing w:line="276" w:lineRule="auto"/>
        <w:ind w:left="780" w:firstLine="0"/>
        <w:rPr>
          <w:rFonts w:ascii="Tahoma" w:hAnsi="Tahoma" w:cs="Tahoma"/>
          <w:sz w:val="22"/>
          <w:szCs w:val="22"/>
          <w:u w:val="single"/>
        </w:rPr>
      </w:pPr>
    </w:p>
    <w:p w:rsidR="002111D6" w:rsidRDefault="002111D6" w:rsidP="008673EC">
      <w:pPr>
        <w:pStyle w:val="WW-BodyTextIndent2"/>
        <w:spacing w:line="276" w:lineRule="auto"/>
        <w:ind w:left="780" w:firstLine="0"/>
        <w:rPr>
          <w:rFonts w:ascii="Tahoma" w:hAnsi="Tahoma" w:cs="Tahoma"/>
          <w:sz w:val="22"/>
          <w:szCs w:val="22"/>
          <w:u w:val="single"/>
        </w:rPr>
      </w:pPr>
    </w:p>
    <w:p w:rsidR="00A3398C" w:rsidRPr="00E076EB" w:rsidRDefault="00A3398C" w:rsidP="008673EC">
      <w:pPr>
        <w:pStyle w:val="WW-BodyTextIndent2"/>
        <w:spacing w:line="276" w:lineRule="auto"/>
        <w:ind w:left="780" w:firstLine="0"/>
        <w:rPr>
          <w:rFonts w:ascii="Tahoma" w:hAnsi="Tahoma" w:cs="Tahoma"/>
          <w:sz w:val="22"/>
          <w:szCs w:val="22"/>
          <w:u w:val="single"/>
        </w:rPr>
      </w:pPr>
    </w:p>
    <w:p w:rsidR="00BE2CD0" w:rsidRDefault="00260453" w:rsidP="00BE2CD0">
      <w:pPr>
        <w:pStyle w:val="WW-BodyTextIndent2"/>
        <w:spacing w:line="276" w:lineRule="auto"/>
        <w:ind w:firstLine="0"/>
        <w:rPr>
          <w:rFonts w:ascii="Tahoma" w:hAnsi="Tahoma" w:cs="Tahoma"/>
          <w:sz w:val="22"/>
          <w:szCs w:val="22"/>
          <w:u w:val="single"/>
        </w:rPr>
      </w:pPr>
      <w:bookmarkStart w:id="5" w:name="_Hlk146714501"/>
      <w:r w:rsidRPr="00260453">
        <w:rPr>
          <w:rFonts w:ascii="Tahoma" w:hAnsi="Tahoma" w:cs="Tahoma"/>
          <w:sz w:val="22"/>
          <w:szCs w:val="22"/>
          <w:u w:val="single"/>
        </w:rPr>
        <w:t>ΔΙΑΔΙΚΑΣΙΑ ΥΠΟΒΟΛΗΣ ΑΙΤΗΣΗΣ</w:t>
      </w:r>
    </w:p>
    <w:p w:rsidR="00260453" w:rsidRPr="00260453" w:rsidRDefault="00260453" w:rsidP="00BE2CD0">
      <w:pPr>
        <w:pStyle w:val="WW-BodyTextIndent2"/>
        <w:spacing w:line="276" w:lineRule="auto"/>
        <w:ind w:firstLine="0"/>
        <w:rPr>
          <w:rFonts w:ascii="Tahoma" w:hAnsi="Tahoma" w:cs="Tahoma"/>
          <w:sz w:val="22"/>
          <w:szCs w:val="22"/>
          <w:u w:val="single"/>
        </w:rPr>
      </w:pPr>
    </w:p>
    <w:p w:rsidR="00D40017" w:rsidRPr="002111D6" w:rsidRDefault="00D40017" w:rsidP="0039315E">
      <w:pPr>
        <w:pStyle w:val="7"/>
        <w:numPr>
          <w:ilvl w:val="0"/>
          <w:numId w:val="0"/>
        </w:numPr>
        <w:spacing w:line="360" w:lineRule="auto"/>
        <w:jc w:val="both"/>
        <w:rPr>
          <w:b w:val="0"/>
          <w:sz w:val="18"/>
          <w:szCs w:val="18"/>
        </w:rPr>
      </w:pPr>
      <w:r w:rsidRPr="00D40017">
        <w:rPr>
          <w:b w:val="0"/>
          <w:sz w:val="24"/>
        </w:rPr>
        <w:t xml:space="preserve">Το σχετικό </w:t>
      </w:r>
      <w:r w:rsidRPr="00CD07DC">
        <w:rPr>
          <w:b w:val="0"/>
          <w:sz w:val="20"/>
          <w:szCs w:val="20"/>
        </w:rPr>
        <w:t>ΕΝΤΥΠΟ ΑΙΤΗΣΗΣ</w:t>
      </w:r>
      <w:r w:rsidRPr="00D40017">
        <w:rPr>
          <w:b w:val="0"/>
          <w:sz w:val="24"/>
        </w:rPr>
        <w:t xml:space="preserve"> </w:t>
      </w:r>
      <w:r w:rsidR="004414D7">
        <w:rPr>
          <w:b w:val="0"/>
          <w:sz w:val="24"/>
        </w:rPr>
        <w:t xml:space="preserve">για </w:t>
      </w:r>
      <w:r w:rsidR="002111D6">
        <w:rPr>
          <w:b w:val="0"/>
          <w:sz w:val="24"/>
        </w:rPr>
        <w:t xml:space="preserve">τον </w:t>
      </w:r>
      <w:r w:rsidR="00260453">
        <w:rPr>
          <w:b w:val="0"/>
          <w:sz w:val="24"/>
        </w:rPr>
        <w:t>Αναπληρωτή Συντονιστή</w:t>
      </w:r>
      <w:r w:rsidR="004414D7">
        <w:rPr>
          <w:b w:val="0"/>
          <w:sz w:val="24"/>
        </w:rPr>
        <w:t xml:space="preserve"> νοσηλευτικής ειδικότητας </w:t>
      </w:r>
      <w:r w:rsidR="002111D6">
        <w:rPr>
          <w:b w:val="0"/>
          <w:sz w:val="24"/>
        </w:rPr>
        <w:t>«</w:t>
      </w:r>
      <w:r w:rsidR="00FC4561">
        <w:rPr>
          <w:b w:val="0"/>
          <w:sz w:val="24"/>
        </w:rPr>
        <w:t>Επείγουσας και Εντατικής Νοσηλευτικής</w:t>
      </w:r>
      <w:r w:rsidR="002111D6">
        <w:rPr>
          <w:b w:val="0"/>
          <w:sz w:val="24"/>
        </w:rPr>
        <w:t>»</w:t>
      </w:r>
      <w:r w:rsidR="007A0C03">
        <w:rPr>
          <w:b w:val="0"/>
          <w:sz w:val="24"/>
        </w:rPr>
        <w:t xml:space="preserve"> για το</w:t>
      </w:r>
      <w:r w:rsidR="00FC4561">
        <w:rPr>
          <w:b w:val="0"/>
          <w:sz w:val="24"/>
        </w:rPr>
        <w:t xml:space="preserve"> Π.Γ.Ν.ΙΩΑΝΝΙΝΩΝ</w:t>
      </w:r>
      <w:r w:rsidR="007A0C03">
        <w:rPr>
          <w:b w:val="0"/>
          <w:sz w:val="24"/>
        </w:rPr>
        <w:t xml:space="preserve"> </w:t>
      </w:r>
      <w:r w:rsidRPr="00D40017">
        <w:rPr>
          <w:b w:val="0"/>
          <w:sz w:val="24"/>
        </w:rPr>
        <w:t>επισυνάπτεται παρακάτω</w:t>
      </w:r>
      <w:r w:rsidR="007A0C03">
        <w:rPr>
          <w:b w:val="0"/>
          <w:sz w:val="24"/>
        </w:rPr>
        <w:t xml:space="preserve"> και</w:t>
      </w:r>
      <w:r w:rsidR="002111D6">
        <w:rPr>
          <w:b w:val="0"/>
          <w:sz w:val="24"/>
        </w:rPr>
        <w:t xml:space="preserve"> </w:t>
      </w:r>
      <w:r w:rsidR="00B37391" w:rsidRPr="00D40017">
        <w:rPr>
          <w:b w:val="0"/>
          <w:sz w:val="24"/>
        </w:rPr>
        <w:t>θα υποβάλ</w:t>
      </w:r>
      <w:r w:rsidRPr="00D40017">
        <w:rPr>
          <w:b w:val="0"/>
          <w:sz w:val="24"/>
        </w:rPr>
        <w:t>λεται</w:t>
      </w:r>
      <w:r w:rsidR="004414D7" w:rsidRPr="004414D7">
        <w:rPr>
          <w:b w:val="0"/>
          <w:sz w:val="24"/>
        </w:rPr>
        <w:t xml:space="preserve"> </w:t>
      </w:r>
      <w:r w:rsidR="004414D7" w:rsidRPr="004414D7">
        <w:rPr>
          <w:b w:val="0"/>
          <w:sz w:val="24"/>
          <w:u w:val="single"/>
        </w:rPr>
        <w:t>σε</w:t>
      </w:r>
      <w:r w:rsidR="004414D7">
        <w:rPr>
          <w:b w:val="0"/>
          <w:sz w:val="24"/>
          <w:u w:val="single"/>
        </w:rPr>
        <w:t xml:space="preserve"> </w:t>
      </w:r>
      <w:r w:rsidR="004414D7" w:rsidRPr="004414D7">
        <w:rPr>
          <w:b w:val="0"/>
          <w:sz w:val="24"/>
          <w:u w:val="single"/>
        </w:rPr>
        <w:t>μία αποστολή,</w:t>
      </w:r>
      <w:r w:rsidR="004414D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στην ηλεκτρονική διεύθυνση </w:t>
      </w:r>
      <w:hyperlink r:id="rId10" w:history="1">
        <w:r w:rsidRPr="00A43795">
          <w:rPr>
            <w:rStyle w:val="-"/>
            <w:b w:val="0"/>
            <w:sz w:val="24"/>
            <w:lang w:val="en-US"/>
          </w:rPr>
          <w:t>protokollo</w:t>
        </w:r>
        <w:r w:rsidRPr="00A43795">
          <w:rPr>
            <w:rStyle w:val="-"/>
            <w:b w:val="0"/>
            <w:sz w:val="24"/>
          </w:rPr>
          <w:t>@</w:t>
        </w:r>
        <w:r w:rsidRPr="00A43795">
          <w:rPr>
            <w:rStyle w:val="-"/>
            <w:b w:val="0"/>
            <w:sz w:val="24"/>
            <w:lang w:val="en-US"/>
          </w:rPr>
          <w:t>dypede</w:t>
        </w:r>
        <w:r w:rsidRPr="00A43795">
          <w:rPr>
            <w:rStyle w:val="-"/>
            <w:b w:val="0"/>
            <w:sz w:val="24"/>
          </w:rPr>
          <w:t>.</w:t>
        </w:r>
        <w:r w:rsidRPr="00A43795">
          <w:rPr>
            <w:rStyle w:val="-"/>
            <w:b w:val="0"/>
            <w:sz w:val="24"/>
            <w:lang w:val="en-US"/>
          </w:rPr>
          <w:t>gr</w:t>
        </w:r>
      </w:hyperlink>
      <w:r w:rsidR="00A3398C">
        <w:rPr>
          <w:b w:val="0"/>
          <w:sz w:val="24"/>
        </w:rPr>
        <w:t>,</w:t>
      </w:r>
      <w:r w:rsidR="004414D7">
        <w:rPr>
          <w:b w:val="0"/>
          <w:sz w:val="24"/>
        </w:rPr>
        <w:t xml:space="preserve"> </w:t>
      </w:r>
      <w:r w:rsidR="004414D7" w:rsidRPr="004414D7">
        <w:rPr>
          <w:b w:val="0"/>
          <w:sz w:val="24"/>
          <w:u w:val="single"/>
        </w:rPr>
        <w:t>από 2</w:t>
      </w:r>
      <w:r w:rsidR="00877F7F">
        <w:rPr>
          <w:b w:val="0"/>
          <w:sz w:val="24"/>
          <w:u w:val="single"/>
        </w:rPr>
        <w:t>9</w:t>
      </w:r>
      <w:r w:rsidR="004414D7" w:rsidRPr="004414D7">
        <w:rPr>
          <w:b w:val="0"/>
          <w:sz w:val="24"/>
          <w:u w:val="single"/>
        </w:rPr>
        <w:t>/</w:t>
      </w:r>
      <w:r w:rsidR="00877F7F">
        <w:rPr>
          <w:b w:val="0"/>
          <w:sz w:val="24"/>
          <w:u w:val="single"/>
        </w:rPr>
        <w:t>11/</w:t>
      </w:r>
      <w:r w:rsidR="004414D7" w:rsidRPr="004414D7">
        <w:rPr>
          <w:b w:val="0"/>
          <w:sz w:val="24"/>
          <w:u w:val="single"/>
        </w:rPr>
        <w:t xml:space="preserve">2023 έως και </w:t>
      </w:r>
      <w:r w:rsidR="00877F7F">
        <w:rPr>
          <w:b w:val="0"/>
          <w:sz w:val="24"/>
          <w:u w:val="single"/>
        </w:rPr>
        <w:t>05</w:t>
      </w:r>
      <w:r w:rsidR="004414D7" w:rsidRPr="004414D7">
        <w:rPr>
          <w:b w:val="0"/>
          <w:sz w:val="24"/>
          <w:u w:val="single"/>
        </w:rPr>
        <w:t>/1</w:t>
      </w:r>
      <w:r w:rsidR="00877F7F">
        <w:rPr>
          <w:b w:val="0"/>
          <w:sz w:val="24"/>
          <w:u w:val="single"/>
        </w:rPr>
        <w:t>2</w:t>
      </w:r>
      <w:r w:rsidR="004414D7" w:rsidRPr="004414D7">
        <w:rPr>
          <w:b w:val="0"/>
          <w:sz w:val="24"/>
          <w:u w:val="single"/>
        </w:rPr>
        <w:t>/2023</w:t>
      </w:r>
      <w:r w:rsidRPr="004414D7">
        <w:rPr>
          <w:b w:val="0"/>
          <w:sz w:val="24"/>
          <w:u w:val="single"/>
        </w:rPr>
        <w:t>,</w:t>
      </w:r>
      <w:r>
        <w:rPr>
          <w:b w:val="0"/>
          <w:sz w:val="24"/>
        </w:rPr>
        <w:t xml:space="preserve"> με επισυναπτόμενα όλα τα απαραίτητα </w:t>
      </w:r>
      <w:r w:rsidRPr="00D40017">
        <w:rPr>
          <w:b w:val="0"/>
          <w:sz w:val="24"/>
        </w:rPr>
        <w:t>δικαιολογητικά</w:t>
      </w:r>
      <w:r w:rsidR="007A0C03">
        <w:rPr>
          <w:b w:val="0"/>
          <w:sz w:val="24"/>
        </w:rPr>
        <w:t>. Θ</w:t>
      </w:r>
      <w:r w:rsidR="004414D7">
        <w:rPr>
          <w:b w:val="0"/>
          <w:sz w:val="24"/>
        </w:rPr>
        <w:t>α αναγράφει ως θέμα εγγράφου, την ένδειξη</w:t>
      </w:r>
      <w:r w:rsidR="004414D7" w:rsidRPr="002111D6">
        <w:rPr>
          <w:b w:val="0"/>
          <w:sz w:val="18"/>
          <w:szCs w:val="18"/>
        </w:rPr>
        <w:t xml:space="preserve">:  </w:t>
      </w:r>
      <w:r w:rsidR="004414D7" w:rsidRPr="002111D6">
        <w:rPr>
          <w:i/>
          <w:sz w:val="18"/>
          <w:szCs w:val="18"/>
        </w:rPr>
        <w:t>ΟΝΟΜΑΤΕΠΩΝΥΜΟ – ΑΙΤΗΣΗ</w:t>
      </w:r>
      <w:r w:rsidR="00877F7F">
        <w:rPr>
          <w:i/>
          <w:sz w:val="18"/>
          <w:szCs w:val="18"/>
        </w:rPr>
        <w:t xml:space="preserve"> </w:t>
      </w:r>
      <w:r w:rsidR="00260453" w:rsidRPr="002111D6">
        <w:rPr>
          <w:i/>
          <w:sz w:val="18"/>
          <w:szCs w:val="18"/>
        </w:rPr>
        <w:t>ΑΝΑΠΛ</w:t>
      </w:r>
      <w:r w:rsidR="002111D6">
        <w:rPr>
          <w:i/>
          <w:sz w:val="18"/>
          <w:szCs w:val="18"/>
        </w:rPr>
        <w:t xml:space="preserve">ΗΡΩΤΗ </w:t>
      </w:r>
      <w:r w:rsidR="00260453" w:rsidRPr="002111D6">
        <w:rPr>
          <w:i/>
          <w:sz w:val="18"/>
          <w:szCs w:val="18"/>
        </w:rPr>
        <w:t>ΣΥΝΤΟΝΙΣΤΗ</w:t>
      </w:r>
      <w:r w:rsidR="004414D7" w:rsidRPr="002111D6">
        <w:rPr>
          <w:i/>
          <w:sz w:val="18"/>
          <w:szCs w:val="18"/>
        </w:rPr>
        <w:t xml:space="preserve"> ΤΗΣ </w:t>
      </w:r>
      <w:r w:rsidR="002111D6">
        <w:rPr>
          <w:i/>
          <w:sz w:val="18"/>
          <w:szCs w:val="18"/>
        </w:rPr>
        <w:t xml:space="preserve">ΝΟΣΗΛΕΥΤΙΚΗΣ </w:t>
      </w:r>
      <w:r w:rsidR="004414D7" w:rsidRPr="002111D6">
        <w:rPr>
          <w:i/>
          <w:sz w:val="18"/>
          <w:szCs w:val="18"/>
        </w:rPr>
        <w:t>ΕΙΔΙΚΟΤΗΤΑ</w:t>
      </w:r>
      <w:r w:rsidR="002111D6">
        <w:rPr>
          <w:i/>
          <w:sz w:val="18"/>
          <w:szCs w:val="18"/>
        </w:rPr>
        <w:t xml:space="preserve">Σ </w:t>
      </w:r>
      <w:r w:rsidR="00FC4561">
        <w:rPr>
          <w:i/>
          <w:sz w:val="18"/>
          <w:szCs w:val="18"/>
        </w:rPr>
        <w:t>ΕΠΕΙΓΟΥΣΑ</w:t>
      </w:r>
      <w:r w:rsidR="00877F7F">
        <w:rPr>
          <w:i/>
          <w:sz w:val="18"/>
          <w:szCs w:val="18"/>
        </w:rPr>
        <w:t>Σ</w:t>
      </w:r>
      <w:r w:rsidR="00FC4561">
        <w:rPr>
          <w:i/>
          <w:sz w:val="18"/>
          <w:szCs w:val="18"/>
        </w:rPr>
        <w:t xml:space="preserve"> ΚΑΙ ΕΝΤΑΤΙΚΗ</w:t>
      </w:r>
      <w:r w:rsidR="00877F7F">
        <w:rPr>
          <w:i/>
          <w:sz w:val="18"/>
          <w:szCs w:val="18"/>
        </w:rPr>
        <w:t>Σ ΓΙΑ ΤΟ  Π.Γ.Ν.ΙΩΑΝΝΙΝΩΝ</w:t>
      </w:r>
    </w:p>
    <w:p w:rsidR="00CD07DC" w:rsidRPr="00CD07DC" w:rsidRDefault="00CD07DC" w:rsidP="00CD07DC">
      <w:pPr>
        <w:rPr>
          <w:lang w:val="el-GR"/>
        </w:rPr>
      </w:pPr>
    </w:p>
    <w:bookmarkEnd w:id="5"/>
    <w:p w:rsidR="0039315E" w:rsidRDefault="0039315E" w:rsidP="0039315E">
      <w:pPr>
        <w:jc w:val="both"/>
        <w:rPr>
          <w:rFonts w:ascii="Tahoma" w:hAnsi="Tahoma" w:cs="Tahoma"/>
          <w:lang w:val="el-GR"/>
        </w:rPr>
      </w:pPr>
    </w:p>
    <w:p w:rsidR="004414D7" w:rsidRPr="00260453" w:rsidRDefault="00260453" w:rsidP="0039315E">
      <w:pPr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26045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ΑΠΑΡΑΙΤΗΤΑ ΔΙΚΑΙΟΛΟΓΗΤΙΚΑ 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ΚΑΙ </w:t>
      </w:r>
      <w:r w:rsidRPr="00260453">
        <w:rPr>
          <w:rFonts w:ascii="Tahoma" w:hAnsi="Tahoma" w:cs="Tahoma"/>
          <w:b/>
          <w:sz w:val="22"/>
          <w:szCs w:val="22"/>
          <w:u w:val="single"/>
          <w:lang w:val="el-GR"/>
        </w:rPr>
        <w:t>ΠΡΟΫΠΟΘΕΣΕΙΣ:</w:t>
      </w:r>
    </w:p>
    <w:p w:rsidR="00260453" w:rsidRPr="004414D7" w:rsidRDefault="00260453" w:rsidP="0039315E">
      <w:pPr>
        <w:jc w:val="both"/>
        <w:rPr>
          <w:lang w:val="el-GR"/>
        </w:rPr>
      </w:pPr>
    </w:p>
    <w:p w:rsidR="00CD07DC" w:rsidRPr="00CD07DC" w:rsidRDefault="00D40017" w:rsidP="00CD07DC">
      <w:pPr>
        <w:pStyle w:val="ae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CD07DC">
        <w:rPr>
          <w:rFonts w:ascii="Tahoma" w:hAnsi="Tahoma" w:cs="Tahoma"/>
        </w:rPr>
        <w:t>Έντυπο Υπηρεσιακών μεταβολών που εκδίδεται από τον φορέα οργανικής θέσης του ενδιαφερόμενου</w:t>
      </w:r>
      <w:r w:rsidR="0039315E" w:rsidRPr="00CD07DC">
        <w:rPr>
          <w:rFonts w:ascii="Tahoma" w:hAnsi="Tahoma" w:cs="Tahoma"/>
        </w:rPr>
        <w:t xml:space="preserve"> </w:t>
      </w:r>
      <w:r w:rsidR="00CD07DC" w:rsidRPr="00CD07DC">
        <w:rPr>
          <w:rFonts w:ascii="Tahoma" w:hAnsi="Tahoma" w:cs="Tahoma"/>
        </w:rPr>
        <w:t xml:space="preserve"> και αποδεικνύει</w:t>
      </w:r>
      <w:r w:rsidR="0039315E" w:rsidRPr="00CD07DC">
        <w:rPr>
          <w:rFonts w:ascii="Tahoma" w:hAnsi="Tahoma" w:cs="Tahoma"/>
        </w:rPr>
        <w:t xml:space="preserve"> ότι ο ενδιαφερόμενος υπηρετεί σε ένα από τα </w:t>
      </w:r>
      <w:r w:rsidR="00CD07DC" w:rsidRPr="00CD07DC">
        <w:rPr>
          <w:rFonts w:ascii="Tahoma" w:hAnsi="Tahoma" w:cs="Tahoma"/>
        </w:rPr>
        <w:t>Ν</w:t>
      </w:r>
      <w:r w:rsidR="0039315E" w:rsidRPr="00CD07DC">
        <w:rPr>
          <w:rFonts w:ascii="Tahoma" w:hAnsi="Tahoma" w:cs="Tahoma"/>
        </w:rPr>
        <w:t xml:space="preserve">οσοκομεία ή τα </w:t>
      </w:r>
      <w:r w:rsidR="00CD07DC" w:rsidRPr="00CD07DC">
        <w:rPr>
          <w:rFonts w:ascii="Tahoma" w:hAnsi="Tahoma" w:cs="Tahoma"/>
        </w:rPr>
        <w:t>Κ</w:t>
      </w:r>
      <w:r w:rsidR="0039315E" w:rsidRPr="00CD07DC">
        <w:rPr>
          <w:rFonts w:ascii="Tahoma" w:hAnsi="Tahoma" w:cs="Tahoma"/>
        </w:rPr>
        <w:t xml:space="preserve">έντρα </w:t>
      </w:r>
      <w:r w:rsidR="00CD07DC" w:rsidRPr="00CD07DC">
        <w:rPr>
          <w:rFonts w:ascii="Tahoma" w:hAnsi="Tahoma" w:cs="Tahoma"/>
        </w:rPr>
        <w:t>Υ</w:t>
      </w:r>
      <w:r w:rsidR="0039315E" w:rsidRPr="00CD07DC">
        <w:rPr>
          <w:rFonts w:ascii="Tahoma" w:hAnsi="Tahoma" w:cs="Tahoma"/>
        </w:rPr>
        <w:t>γείας 6</w:t>
      </w:r>
      <w:r w:rsidR="0039315E" w:rsidRPr="00CD07DC">
        <w:rPr>
          <w:rFonts w:ascii="Tahoma" w:hAnsi="Tahoma" w:cs="Tahoma"/>
          <w:vertAlign w:val="superscript"/>
        </w:rPr>
        <w:t>ης</w:t>
      </w:r>
      <w:r w:rsidR="0039315E" w:rsidRPr="00CD07DC">
        <w:rPr>
          <w:rFonts w:ascii="Tahoma" w:hAnsi="Tahoma" w:cs="Tahoma"/>
        </w:rPr>
        <w:t xml:space="preserve"> ΥΠΕ</w:t>
      </w:r>
      <w:r w:rsidR="00CD07DC" w:rsidRPr="00CD07DC">
        <w:rPr>
          <w:rFonts w:ascii="Tahoma" w:hAnsi="Tahoma" w:cs="Tahoma"/>
        </w:rPr>
        <w:t>.</w:t>
      </w:r>
    </w:p>
    <w:p w:rsidR="00FF62E8" w:rsidRPr="00FF62E8" w:rsidRDefault="0039315E" w:rsidP="00FF62E8">
      <w:pPr>
        <w:pStyle w:val="ae"/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CD07DC">
        <w:rPr>
          <w:rFonts w:ascii="Tahoma" w:hAnsi="Tahoma" w:cs="Tahoma"/>
        </w:rPr>
        <w:t xml:space="preserve">Συναφές με την νοσηλευτική ειδικότητα </w:t>
      </w:r>
      <w:r w:rsidR="002111D6">
        <w:rPr>
          <w:rFonts w:ascii="Tahoma" w:hAnsi="Tahoma" w:cs="Tahoma"/>
        </w:rPr>
        <w:t>«</w:t>
      </w:r>
      <w:r w:rsidR="00877F7F" w:rsidRPr="00877F7F">
        <w:rPr>
          <w:rFonts w:ascii="Tahoma" w:hAnsi="Tahoma" w:cs="Tahoma"/>
          <w:i/>
          <w:sz w:val="22"/>
          <w:szCs w:val="22"/>
        </w:rPr>
        <w:t>ΕΠΕΙΓΟΥΣΑ ΚΑΙ ΕΝΤΑΤΙΚΗ</w:t>
      </w:r>
      <w:r w:rsidR="002111D6">
        <w:rPr>
          <w:rFonts w:ascii="Tahoma" w:hAnsi="Tahoma" w:cs="Tahoma"/>
        </w:rPr>
        <w:t xml:space="preserve">» </w:t>
      </w:r>
      <w:r w:rsidRPr="00CD07DC">
        <w:rPr>
          <w:rFonts w:ascii="Tahoma" w:hAnsi="Tahoma" w:cs="Tahoma"/>
        </w:rPr>
        <w:t xml:space="preserve">Διδακτορικό Δίπλωμα ή </w:t>
      </w:r>
      <w:r w:rsidR="006F5E63">
        <w:rPr>
          <w:rFonts w:ascii="Tahoma" w:hAnsi="Tahoma" w:cs="Tahoma"/>
        </w:rPr>
        <w:t>Μ</w:t>
      </w:r>
      <w:r w:rsidRPr="00CD07DC">
        <w:rPr>
          <w:rFonts w:ascii="Tahoma" w:hAnsi="Tahoma" w:cs="Tahoma"/>
        </w:rPr>
        <w:t xml:space="preserve">εταπτυχιακό </w:t>
      </w:r>
      <w:r w:rsidR="006F5E63">
        <w:rPr>
          <w:rFonts w:ascii="Tahoma" w:hAnsi="Tahoma" w:cs="Tahoma"/>
        </w:rPr>
        <w:t>Τ</w:t>
      </w:r>
      <w:r w:rsidRPr="00CD07DC">
        <w:rPr>
          <w:rFonts w:ascii="Tahoma" w:hAnsi="Tahoma" w:cs="Tahoma"/>
        </w:rPr>
        <w:t xml:space="preserve">ίτλο </w:t>
      </w:r>
      <w:r w:rsidR="006F5E63">
        <w:rPr>
          <w:rFonts w:ascii="Tahoma" w:hAnsi="Tahoma" w:cs="Tahoma"/>
        </w:rPr>
        <w:t>Ε</w:t>
      </w:r>
      <w:r w:rsidRPr="00CD07DC">
        <w:rPr>
          <w:rFonts w:ascii="Tahoma" w:hAnsi="Tahoma" w:cs="Tahoma"/>
        </w:rPr>
        <w:t>ιδίκευσης ή Τίτλο Ειδικότητας</w:t>
      </w:r>
      <w:r w:rsidR="00FF62E8">
        <w:rPr>
          <w:rFonts w:ascii="Tahoma" w:hAnsi="Tahoma" w:cs="Tahoma"/>
        </w:rPr>
        <w:t xml:space="preserve"> </w:t>
      </w:r>
      <w:r w:rsidR="006F5E63">
        <w:rPr>
          <w:rFonts w:ascii="Tahoma" w:hAnsi="Tahoma" w:cs="Tahoma"/>
        </w:rPr>
        <w:t xml:space="preserve">ή </w:t>
      </w:r>
      <w:r w:rsidR="00FF62E8">
        <w:rPr>
          <w:rFonts w:ascii="Tahoma" w:hAnsi="Tahoma" w:cs="Tahoma"/>
        </w:rPr>
        <w:t>πενταετ</w:t>
      </w:r>
      <w:r w:rsidR="006F5E63">
        <w:rPr>
          <w:rFonts w:ascii="Tahoma" w:hAnsi="Tahoma" w:cs="Tahoma"/>
        </w:rPr>
        <w:t>ή</w:t>
      </w:r>
      <w:r w:rsidR="00FF62E8">
        <w:rPr>
          <w:rFonts w:ascii="Tahoma" w:hAnsi="Tahoma" w:cs="Tahoma"/>
        </w:rPr>
        <w:t xml:space="preserve"> προϋπηρεσία</w:t>
      </w:r>
      <w:r w:rsidR="006F5E63">
        <w:rPr>
          <w:rFonts w:ascii="Tahoma" w:hAnsi="Tahoma" w:cs="Tahoma"/>
        </w:rPr>
        <w:t xml:space="preserve"> σε τμήματα αντίστοιχης ή συναφούς ειδικότητας. </w:t>
      </w:r>
    </w:p>
    <w:p w:rsidR="00127A8A" w:rsidRPr="00E076EB" w:rsidRDefault="00127A8A" w:rsidP="00C416B8">
      <w:pPr>
        <w:pStyle w:val="WW-BodyTextIndent2"/>
        <w:ind w:firstLine="0"/>
        <w:rPr>
          <w:rFonts w:ascii="Tahoma" w:hAnsi="Tahoma" w:cs="Tahoma"/>
          <w:b w:val="0"/>
          <w:sz w:val="22"/>
          <w:szCs w:val="22"/>
        </w:rPr>
      </w:pPr>
    </w:p>
    <w:p w:rsidR="009D5EA1" w:rsidRPr="00E076EB" w:rsidRDefault="009D5EA1" w:rsidP="006F5E63">
      <w:pPr>
        <w:pStyle w:val="WW-BodyTextIndent2"/>
        <w:ind w:firstLine="0"/>
        <w:rPr>
          <w:rFonts w:ascii="Tahoma" w:hAnsi="Tahoma" w:cs="Tahoma"/>
          <w:sz w:val="22"/>
          <w:szCs w:val="22"/>
          <w:u w:val="single"/>
        </w:rPr>
      </w:pPr>
    </w:p>
    <w:p w:rsidR="002D5CF9" w:rsidRDefault="009D5EA1" w:rsidP="00C416B8">
      <w:pPr>
        <w:pStyle w:val="4"/>
        <w:numPr>
          <w:ilvl w:val="0"/>
          <w:numId w:val="0"/>
        </w:numPr>
        <w:spacing w:line="360" w:lineRule="auto"/>
        <w:rPr>
          <w:rFonts w:ascii="Tahoma" w:hAnsi="Tahoma" w:cs="Tahoma"/>
          <w:b w:val="0"/>
          <w:bCs/>
          <w:sz w:val="22"/>
          <w:szCs w:val="22"/>
        </w:rPr>
      </w:pPr>
      <w:r w:rsidRPr="00E076EB">
        <w:rPr>
          <w:rFonts w:ascii="Tahoma" w:hAnsi="Tahoma" w:cs="Tahoma"/>
          <w:b w:val="0"/>
          <w:bCs/>
          <w:sz w:val="22"/>
          <w:szCs w:val="22"/>
        </w:rPr>
        <w:t>Η παρούσα πρόσκληση εκδήλωσης ενδιαφέροντος θα αναρτηθεί στην Ιστοσελίδα της 6</w:t>
      </w:r>
      <w:r w:rsidRPr="00E076EB">
        <w:rPr>
          <w:rFonts w:ascii="Tahoma" w:hAnsi="Tahoma" w:cs="Tahoma"/>
          <w:b w:val="0"/>
          <w:bCs/>
          <w:sz w:val="22"/>
          <w:szCs w:val="22"/>
          <w:vertAlign w:val="superscript"/>
        </w:rPr>
        <w:t>ης</w:t>
      </w:r>
      <w:r w:rsidRPr="00E076EB">
        <w:rPr>
          <w:rFonts w:ascii="Tahoma" w:hAnsi="Tahoma" w:cs="Tahoma"/>
          <w:b w:val="0"/>
          <w:bCs/>
          <w:sz w:val="22"/>
          <w:szCs w:val="22"/>
        </w:rPr>
        <w:t xml:space="preserve"> Υ.ΠΕ.</w:t>
      </w:r>
      <w:r w:rsidR="00923376" w:rsidRPr="00E076EB">
        <w:rPr>
          <w:rFonts w:ascii="Tahoma" w:hAnsi="Tahoma" w:cs="Tahoma"/>
          <w:b w:val="0"/>
          <w:bCs/>
          <w:sz w:val="22"/>
          <w:szCs w:val="22"/>
        </w:rPr>
        <w:t xml:space="preserve"> </w:t>
      </w:r>
    </w:p>
    <w:p w:rsidR="002D5CF9" w:rsidRPr="002D5CF9" w:rsidRDefault="002D5CF9" w:rsidP="00C416B8">
      <w:pPr>
        <w:spacing w:line="360" w:lineRule="auto"/>
        <w:rPr>
          <w:lang w:val="el-GR"/>
        </w:rPr>
      </w:pPr>
    </w:p>
    <w:p w:rsidR="00BB2018" w:rsidRPr="00BC132B" w:rsidRDefault="00BB2018" w:rsidP="00C416B8">
      <w:pPr>
        <w:pStyle w:val="4"/>
        <w:numPr>
          <w:ilvl w:val="0"/>
          <w:numId w:val="0"/>
        </w:numPr>
        <w:spacing w:line="360" w:lineRule="auto"/>
        <w:rPr>
          <w:rFonts w:ascii="Tahoma" w:eastAsia="MS Mincho" w:hAnsi="Tahoma" w:cs="Tahoma"/>
          <w:i/>
          <w:sz w:val="16"/>
          <w:szCs w:val="16"/>
          <w:u w:val="single"/>
          <w:lang w:eastAsia="ja-JP"/>
        </w:rPr>
      </w:pPr>
      <w:r w:rsidRPr="00BC132B">
        <w:rPr>
          <w:rFonts w:ascii="Tahoma" w:eastAsia="MS Mincho" w:hAnsi="Tahoma" w:cs="Tahoma"/>
          <w:i/>
          <w:sz w:val="16"/>
          <w:szCs w:val="16"/>
          <w:u w:val="single"/>
          <w:lang w:eastAsia="ja-JP"/>
        </w:rPr>
        <w:t>Συνημμένα:</w:t>
      </w:r>
    </w:p>
    <w:p w:rsidR="006F5E63" w:rsidRPr="00BC132B" w:rsidRDefault="006F5E63" w:rsidP="00C416B8">
      <w:pPr>
        <w:spacing w:line="360" w:lineRule="auto"/>
        <w:rPr>
          <w:rFonts w:ascii="Tahoma" w:hAnsi="Tahoma" w:cs="Tahoma"/>
          <w:b/>
          <w:i/>
          <w:sz w:val="16"/>
          <w:szCs w:val="16"/>
          <w:lang w:val="el-GR"/>
        </w:rPr>
      </w:pPr>
      <w:r w:rsidRPr="00BC132B">
        <w:rPr>
          <w:rFonts w:ascii="Tahoma" w:hAnsi="Tahoma" w:cs="Tahoma"/>
          <w:b/>
          <w:i/>
          <w:sz w:val="16"/>
          <w:szCs w:val="16"/>
          <w:lang w:val="el-GR"/>
        </w:rPr>
        <w:t xml:space="preserve">-ΈΝΤΥΠΟ ΑΙΤΗΣΗΣ </w:t>
      </w:r>
    </w:p>
    <w:p w:rsidR="00BA6030" w:rsidRPr="00E076EB" w:rsidRDefault="00923376" w:rsidP="00C14BB3">
      <w:pPr>
        <w:pStyle w:val="4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E076EB">
        <w:rPr>
          <w:rFonts w:ascii="Tahoma" w:hAnsi="Tahoma" w:cs="Tahoma"/>
          <w:b w:val="0"/>
          <w:bCs/>
          <w:sz w:val="22"/>
          <w:szCs w:val="22"/>
        </w:rPr>
        <w:t xml:space="preserve">                                                                                 </w:t>
      </w:r>
    </w:p>
    <w:p w:rsidR="00CC694D" w:rsidRPr="006F5E63" w:rsidRDefault="00CC694D" w:rsidP="00936D02">
      <w:pPr>
        <w:pStyle w:val="4"/>
        <w:jc w:val="center"/>
        <w:rPr>
          <w:rFonts w:ascii="Tahoma" w:hAnsi="Tahoma" w:cs="Tahoma"/>
          <w:sz w:val="22"/>
          <w:szCs w:val="22"/>
        </w:rPr>
      </w:pPr>
      <w:r w:rsidRPr="006F5E63">
        <w:rPr>
          <w:rFonts w:ascii="Tahoma" w:hAnsi="Tahoma" w:cs="Tahoma"/>
          <w:sz w:val="22"/>
          <w:szCs w:val="22"/>
        </w:rPr>
        <w:t xml:space="preserve">                           </w:t>
      </w:r>
      <w:r w:rsidR="0065285C" w:rsidRPr="006F5E63">
        <w:rPr>
          <w:rFonts w:ascii="Tahoma" w:hAnsi="Tahoma" w:cs="Tahoma"/>
          <w:sz w:val="22"/>
          <w:szCs w:val="22"/>
        </w:rPr>
        <w:t xml:space="preserve">                           </w:t>
      </w:r>
      <w:r w:rsidR="0065285C" w:rsidRPr="006F5E63">
        <w:rPr>
          <w:rFonts w:ascii="Tahoma" w:hAnsi="Tahoma" w:cs="Tahoma"/>
          <w:sz w:val="22"/>
          <w:szCs w:val="22"/>
        </w:rPr>
        <w:tab/>
      </w:r>
      <w:r w:rsidR="008075AE" w:rsidRPr="006F5E63">
        <w:rPr>
          <w:rFonts w:ascii="Tahoma" w:hAnsi="Tahoma" w:cs="Tahoma"/>
          <w:sz w:val="22"/>
          <w:szCs w:val="22"/>
        </w:rPr>
        <w:t xml:space="preserve"> Ο </w:t>
      </w:r>
      <w:r w:rsidR="00C917B4" w:rsidRPr="006F5E63">
        <w:rPr>
          <w:rFonts w:ascii="Tahoma" w:hAnsi="Tahoma" w:cs="Tahoma"/>
          <w:sz w:val="22"/>
          <w:szCs w:val="22"/>
        </w:rPr>
        <w:t>ΔΙΟΙΚΗΤΗΣ</w:t>
      </w:r>
      <w:r w:rsidRPr="006F5E63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</w:t>
      </w:r>
    </w:p>
    <w:p w:rsidR="007B6EAF" w:rsidRDefault="007B6EAF" w:rsidP="00CC694D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:rsidR="00571616" w:rsidRPr="00E076EB" w:rsidRDefault="00571616" w:rsidP="00CC694D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:rsidR="007B6EAF" w:rsidRPr="00E076EB" w:rsidRDefault="007B6EAF" w:rsidP="00CC694D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:rsidR="00B35402" w:rsidRPr="00E076EB" w:rsidRDefault="000F1829" w:rsidP="00CC694D">
      <w:pPr>
        <w:jc w:val="center"/>
        <w:rPr>
          <w:rFonts w:ascii="Tahoma" w:hAnsi="Tahoma" w:cs="Tahoma"/>
          <w:b/>
          <w:sz w:val="22"/>
          <w:szCs w:val="22"/>
          <w:lang w:val="el-GR"/>
        </w:rPr>
      </w:pPr>
      <w:r w:rsidRPr="00E076EB">
        <w:rPr>
          <w:rFonts w:ascii="Tahoma" w:hAnsi="Tahoma" w:cs="Tahoma"/>
          <w:b/>
          <w:sz w:val="22"/>
          <w:szCs w:val="22"/>
          <w:lang w:val="el-GR"/>
        </w:rPr>
        <w:t xml:space="preserve">                                                    </w:t>
      </w:r>
      <w:r w:rsidR="00DD51B3" w:rsidRPr="00E076EB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E076EB">
        <w:rPr>
          <w:rFonts w:ascii="Tahoma" w:hAnsi="Tahoma" w:cs="Tahoma"/>
          <w:b/>
          <w:sz w:val="22"/>
          <w:szCs w:val="22"/>
          <w:lang w:val="el-GR"/>
        </w:rPr>
        <w:t xml:space="preserve">        ΓΙΑΝΝΗΣ ΚΑΡΒΕΛΗΣ</w:t>
      </w:r>
    </w:p>
    <w:p w:rsidR="00B35402" w:rsidRPr="00E076EB" w:rsidRDefault="00B35402" w:rsidP="00B35402">
      <w:pPr>
        <w:rPr>
          <w:rFonts w:ascii="Tahoma" w:hAnsi="Tahoma" w:cs="Tahoma"/>
          <w:sz w:val="22"/>
          <w:szCs w:val="22"/>
          <w:lang w:val="el-GR"/>
        </w:rPr>
      </w:pPr>
    </w:p>
    <w:p w:rsidR="00B35402" w:rsidRPr="00E076EB" w:rsidRDefault="00B35402" w:rsidP="00B35402">
      <w:pPr>
        <w:rPr>
          <w:rFonts w:ascii="Tahoma" w:hAnsi="Tahoma" w:cs="Tahoma"/>
          <w:sz w:val="22"/>
          <w:szCs w:val="22"/>
          <w:lang w:val="el-GR"/>
        </w:rPr>
      </w:pPr>
    </w:p>
    <w:p w:rsidR="00B35402" w:rsidRDefault="00B35402" w:rsidP="00B35402">
      <w:pPr>
        <w:rPr>
          <w:rFonts w:ascii="Tahoma" w:hAnsi="Tahoma" w:cs="Tahoma"/>
          <w:sz w:val="22"/>
          <w:szCs w:val="22"/>
          <w:lang w:val="el-GR"/>
        </w:rPr>
      </w:pPr>
    </w:p>
    <w:p w:rsidR="006F5E63" w:rsidRDefault="006F5E63" w:rsidP="00B35402">
      <w:pPr>
        <w:rPr>
          <w:rFonts w:ascii="Tahoma" w:hAnsi="Tahoma" w:cs="Tahoma"/>
          <w:sz w:val="22"/>
          <w:szCs w:val="22"/>
          <w:lang w:val="el-GR"/>
        </w:rPr>
      </w:pPr>
    </w:p>
    <w:p w:rsidR="006F5E63" w:rsidRDefault="006F5E63" w:rsidP="00B35402">
      <w:pPr>
        <w:rPr>
          <w:rFonts w:ascii="Tahoma" w:hAnsi="Tahoma" w:cs="Tahoma"/>
          <w:sz w:val="22"/>
          <w:szCs w:val="22"/>
          <w:lang w:val="el-GR"/>
        </w:rPr>
      </w:pPr>
    </w:p>
    <w:p w:rsidR="00837CDE" w:rsidRDefault="00837CDE" w:rsidP="00A27516">
      <w:pPr>
        <w:tabs>
          <w:tab w:val="left" w:pos="3675"/>
        </w:tabs>
        <w:rPr>
          <w:rFonts w:ascii="Tahoma" w:hAnsi="Tahoma" w:cs="Tahoma"/>
          <w:sz w:val="22"/>
          <w:szCs w:val="22"/>
          <w:lang w:val="el-GR"/>
        </w:rPr>
      </w:pPr>
    </w:p>
    <w:sectPr w:rsidR="00837CDE" w:rsidSect="00837CDE">
      <w:footnotePr>
        <w:pos w:val="beneathText"/>
      </w:footnotePr>
      <w:pgSz w:w="11905" w:h="16837"/>
      <w:pgMar w:top="709" w:right="1132" w:bottom="426" w:left="13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6BF" w:rsidRDefault="004316BF" w:rsidP="00BC132B">
      <w:r>
        <w:separator/>
      </w:r>
    </w:p>
  </w:endnote>
  <w:endnote w:type="continuationSeparator" w:id="0">
    <w:p w:rsidR="004316BF" w:rsidRDefault="004316BF" w:rsidP="00BC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6BF" w:rsidRDefault="004316BF" w:rsidP="00BC132B">
      <w:r>
        <w:separator/>
      </w:r>
    </w:p>
  </w:footnote>
  <w:footnote w:type="continuationSeparator" w:id="0">
    <w:p w:rsidR="004316BF" w:rsidRDefault="004316BF" w:rsidP="00BC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875F0D"/>
    <w:multiLevelType w:val="hybridMultilevel"/>
    <w:tmpl w:val="611856B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75D0"/>
    <w:multiLevelType w:val="hybridMultilevel"/>
    <w:tmpl w:val="F07A3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8DD"/>
    <w:multiLevelType w:val="hybridMultilevel"/>
    <w:tmpl w:val="A4DAA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C3D"/>
    <w:multiLevelType w:val="hybridMultilevel"/>
    <w:tmpl w:val="E48C534A"/>
    <w:lvl w:ilvl="0" w:tplc="CC72C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94F10"/>
    <w:multiLevelType w:val="hybridMultilevel"/>
    <w:tmpl w:val="9F6E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A87"/>
    <w:multiLevelType w:val="hybridMultilevel"/>
    <w:tmpl w:val="3BE66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2D6D"/>
    <w:multiLevelType w:val="hybridMultilevel"/>
    <w:tmpl w:val="B8948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0B9"/>
    <w:multiLevelType w:val="hybridMultilevel"/>
    <w:tmpl w:val="C0120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159"/>
    <w:multiLevelType w:val="hybridMultilevel"/>
    <w:tmpl w:val="7790613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046"/>
    <w:multiLevelType w:val="hybridMultilevel"/>
    <w:tmpl w:val="E11EBC5C"/>
    <w:lvl w:ilvl="0" w:tplc="9D9A85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71B3F"/>
    <w:multiLevelType w:val="hybridMultilevel"/>
    <w:tmpl w:val="56187270"/>
    <w:lvl w:ilvl="0" w:tplc="9D9A8532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2A3BD6"/>
    <w:multiLevelType w:val="hybridMultilevel"/>
    <w:tmpl w:val="76C4B4C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50B"/>
    <w:multiLevelType w:val="hybridMultilevel"/>
    <w:tmpl w:val="41B408B4"/>
    <w:lvl w:ilvl="0" w:tplc="258A92AC">
      <w:start w:val="1"/>
      <w:numFmt w:val="bullet"/>
      <w:lvlText w:val="o"/>
      <w:lvlJc w:val="left"/>
      <w:pPr>
        <w:ind w:left="785" w:hanging="360"/>
      </w:pPr>
      <w:rPr>
        <w:rFonts w:ascii="Arial" w:hAnsi="Arial" w:cs="Arial" w:hint="default"/>
        <w:b w:val="0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562694"/>
    <w:multiLevelType w:val="hybridMultilevel"/>
    <w:tmpl w:val="00E0D1C4"/>
    <w:lvl w:ilvl="0" w:tplc="038A308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851F4"/>
    <w:multiLevelType w:val="hybridMultilevel"/>
    <w:tmpl w:val="71D6BE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7C0"/>
    <w:multiLevelType w:val="hybridMultilevel"/>
    <w:tmpl w:val="53A0A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8236A"/>
    <w:multiLevelType w:val="hybridMultilevel"/>
    <w:tmpl w:val="D9DC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13"/>
  </w:num>
  <w:num w:numId="17">
    <w:abstractNumId w:val="9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0"/>
    <w:rsid w:val="000012BF"/>
    <w:rsid w:val="00002AD2"/>
    <w:rsid w:val="00011FC1"/>
    <w:rsid w:val="0002218A"/>
    <w:rsid w:val="00025371"/>
    <w:rsid w:val="000275FA"/>
    <w:rsid w:val="00033C28"/>
    <w:rsid w:val="00035A76"/>
    <w:rsid w:val="00041474"/>
    <w:rsid w:val="00051F63"/>
    <w:rsid w:val="00062F83"/>
    <w:rsid w:val="0006355A"/>
    <w:rsid w:val="00067305"/>
    <w:rsid w:val="00070A8D"/>
    <w:rsid w:val="000743E5"/>
    <w:rsid w:val="00090CF2"/>
    <w:rsid w:val="00090F6E"/>
    <w:rsid w:val="00095EA5"/>
    <w:rsid w:val="000975C6"/>
    <w:rsid w:val="000A3999"/>
    <w:rsid w:val="000A4F39"/>
    <w:rsid w:val="000A5587"/>
    <w:rsid w:val="000C554F"/>
    <w:rsid w:val="000C5D83"/>
    <w:rsid w:val="000C6A17"/>
    <w:rsid w:val="000D092F"/>
    <w:rsid w:val="000D65B3"/>
    <w:rsid w:val="000D7D7F"/>
    <w:rsid w:val="000E7CDC"/>
    <w:rsid w:val="000F1829"/>
    <w:rsid w:val="001013AB"/>
    <w:rsid w:val="001149F2"/>
    <w:rsid w:val="00121CFC"/>
    <w:rsid w:val="00127A8A"/>
    <w:rsid w:val="00127B4E"/>
    <w:rsid w:val="00132E99"/>
    <w:rsid w:val="001373E2"/>
    <w:rsid w:val="0015298D"/>
    <w:rsid w:val="0015469F"/>
    <w:rsid w:val="00166D23"/>
    <w:rsid w:val="001674FE"/>
    <w:rsid w:val="00175F8D"/>
    <w:rsid w:val="00194371"/>
    <w:rsid w:val="00197598"/>
    <w:rsid w:val="001A0E76"/>
    <w:rsid w:val="001A2AAC"/>
    <w:rsid w:val="001A2FB1"/>
    <w:rsid w:val="001A32C7"/>
    <w:rsid w:val="001B020F"/>
    <w:rsid w:val="001B0FF6"/>
    <w:rsid w:val="001C00DD"/>
    <w:rsid w:val="001C5725"/>
    <w:rsid w:val="001C70AD"/>
    <w:rsid w:val="001C770D"/>
    <w:rsid w:val="001C7E9F"/>
    <w:rsid w:val="001D4088"/>
    <w:rsid w:val="001D704B"/>
    <w:rsid w:val="001E7728"/>
    <w:rsid w:val="001F06AA"/>
    <w:rsid w:val="00204A4C"/>
    <w:rsid w:val="002111D6"/>
    <w:rsid w:val="0021469D"/>
    <w:rsid w:val="00215F92"/>
    <w:rsid w:val="0022263D"/>
    <w:rsid w:val="002269AB"/>
    <w:rsid w:val="002269E8"/>
    <w:rsid w:val="00232DAB"/>
    <w:rsid w:val="00236FE3"/>
    <w:rsid w:val="00240B41"/>
    <w:rsid w:val="00244200"/>
    <w:rsid w:val="00257D62"/>
    <w:rsid w:val="00260453"/>
    <w:rsid w:val="00261E35"/>
    <w:rsid w:val="0027677F"/>
    <w:rsid w:val="00292D6C"/>
    <w:rsid w:val="0029345A"/>
    <w:rsid w:val="002958FE"/>
    <w:rsid w:val="002A19F4"/>
    <w:rsid w:val="002A6FC9"/>
    <w:rsid w:val="002A7A75"/>
    <w:rsid w:val="002B3EED"/>
    <w:rsid w:val="002C29D4"/>
    <w:rsid w:val="002C3268"/>
    <w:rsid w:val="002D5CF9"/>
    <w:rsid w:val="002E00E8"/>
    <w:rsid w:val="002E0BCB"/>
    <w:rsid w:val="002E7381"/>
    <w:rsid w:val="002F6A08"/>
    <w:rsid w:val="00302E61"/>
    <w:rsid w:val="00323019"/>
    <w:rsid w:val="00323349"/>
    <w:rsid w:val="003310C8"/>
    <w:rsid w:val="0033708B"/>
    <w:rsid w:val="003601B5"/>
    <w:rsid w:val="00364558"/>
    <w:rsid w:val="00370B7E"/>
    <w:rsid w:val="00374E4C"/>
    <w:rsid w:val="00380523"/>
    <w:rsid w:val="00383654"/>
    <w:rsid w:val="00384226"/>
    <w:rsid w:val="003867C4"/>
    <w:rsid w:val="0039315E"/>
    <w:rsid w:val="00396159"/>
    <w:rsid w:val="003B17F2"/>
    <w:rsid w:val="003C399B"/>
    <w:rsid w:val="003D31FE"/>
    <w:rsid w:val="003D3BD4"/>
    <w:rsid w:val="003D64DE"/>
    <w:rsid w:val="003E2543"/>
    <w:rsid w:val="003E594B"/>
    <w:rsid w:val="003F56FE"/>
    <w:rsid w:val="003F6161"/>
    <w:rsid w:val="003F61E5"/>
    <w:rsid w:val="00406BD5"/>
    <w:rsid w:val="004122A8"/>
    <w:rsid w:val="00412760"/>
    <w:rsid w:val="00430DA2"/>
    <w:rsid w:val="004316BF"/>
    <w:rsid w:val="00440E0E"/>
    <w:rsid w:val="004414D7"/>
    <w:rsid w:val="00442420"/>
    <w:rsid w:val="004446C3"/>
    <w:rsid w:val="0044731D"/>
    <w:rsid w:val="00451BE8"/>
    <w:rsid w:val="00457584"/>
    <w:rsid w:val="00457D5D"/>
    <w:rsid w:val="00476586"/>
    <w:rsid w:val="00477B20"/>
    <w:rsid w:val="00484D52"/>
    <w:rsid w:val="00486D9C"/>
    <w:rsid w:val="00490DB9"/>
    <w:rsid w:val="00493B93"/>
    <w:rsid w:val="00495241"/>
    <w:rsid w:val="00495A64"/>
    <w:rsid w:val="004B2D84"/>
    <w:rsid w:val="004B3529"/>
    <w:rsid w:val="004B7899"/>
    <w:rsid w:val="004C2907"/>
    <w:rsid w:val="004C7F05"/>
    <w:rsid w:val="004D2887"/>
    <w:rsid w:val="004D4AC4"/>
    <w:rsid w:val="004D73F1"/>
    <w:rsid w:val="004E7FBD"/>
    <w:rsid w:val="004F3AEF"/>
    <w:rsid w:val="00500B75"/>
    <w:rsid w:val="00502029"/>
    <w:rsid w:val="00502110"/>
    <w:rsid w:val="00522637"/>
    <w:rsid w:val="00537016"/>
    <w:rsid w:val="00542FDC"/>
    <w:rsid w:val="00552A41"/>
    <w:rsid w:val="00552A6E"/>
    <w:rsid w:val="005600AF"/>
    <w:rsid w:val="005644FA"/>
    <w:rsid w:val="0056561F"/>
    <w:rsid w:val="00566F7E"/>
    <w:rsid w:val="00571616"/>
    <w:rsid w:val="005717B3"/>
    <w:rsid w:val="00593F66"/>
    <w:rsid w:val="005A1AB7"/>
    <w:rsid w:val="005A475C"/>
    <w:rsid w:val="005B1A48"/>
    <w:rsid w:val="005C5CFC"/>
    <w:rsid w:val="005D0B78"/>
    <w:rsid w:val="005D4416"/>
    <w:rsid w:val="005D7B5F"/>
    <w:rsid w:val="005E3DFF"/>
    <w:rsid w:val="00601C75"/>
    <w:rsid w:val="00602036"/>
    <w:rsid w:val="00602D3E"/>
    <w:rsid w:val="0060477D"/>
    <w:rsid w:val="0060708B"/>
    <w:rsid w:val="00611777"/>
    <w:rsid w:val="0061436D"/>
    <w:rsid w:val="0061473A"/>
    <w:rsid w:val="006168C3"/>
    <w:rsid w:val="00620BA5"/>
    <w:rsid w:val="00621F75"/>
    <w:rsid w:val="00626E37"/>
    <w:rsid w:val="0063543A"/>
    <w:rsid w:val="006361F0"/>
    <w:rsid w:val="006365FA"/>
    <w:rsid w:val="006375F3"/>
    <w:rsid w:val="00640DAE"/>
    <w:rsid w:val="00642BFE"/>
    <w:rsid w:val="0065285C"/>
    <w:rsid w:val="00665238"/>
    <w:rsid w:val="00670341"/>
    <w:rsid w:val="00671F90"/>
    <w:rsid w:val="006764D4"/>
    <w:rsid w:val="006821F8"/>
    <w:rsid w:val="006861A1"/>
    <w:rsid w:val="006871C1"/>
    <w:rsid w:val="006909AE"/>
    <w:rsid w:val="006B5EA3"/>
    <w:rsid w:val="006C185D"/>
    <w:rsid w:val="006C5810"/>
    <w:rsid w:val="006C6F5B"/>
    <w:rsid w:val="006D021D"/>
    <w:rsid w:val="006E35AB"/>
    <w:rsid w:val="006F060D"/>
    <w:rsid w:val="006F161F"/>
    <w:rsid w:val="006F5E63"/>
    <w:rsid w:val="00703551"/>
    <w:rsid w:val="00706AFA"/>
    <w:rsid w:val="00706CAA"/>
    <w:rsid w:val="0071449F"/>
    <w:rsid w:val="007202D3"/>
    <w:rsid w:val="007361B4"/>
    <w:rsid w:val="00740C6E"/>
    <w:rsid w:val="00741563"/>
    <w:rsid w:val="007431AF"/>
    <w:rsid w:val="00753C73"/>
    <w:rsid w:val="00763654"/>
    <w:rsid w:val="00775B8F"/>
    <w:rsid w:val="007774AF"/>
    <w:rsid w:val="00784009"/>
    <w:rsid w:val="00791C37"/>
    <w:rsid w:val="007A0C03"/>
    <w:rsid w:val="007A29DF"/>
    <w:rsid w:val="007A2F67"/>
    <w:rsid w:val="007A3AB4"/>
    <w:rsid w:val="007A7FF4"/>
    <w:rsid w:val="007B0B00"/>
    <w:rsid w:val="007B1C20"/>
    <w:rsid w:val="007B4BEE"/>
    <w:rsid w:val="007B6EAF"/>
    <w:rsid w:val="007C0E21"/>
    <w:rsid w:val="007C2782"/>
    <w:rsid w:val="007C48B5"/>
    <w:rsid w:val="007D2243"/>
    <w:rsid w:val="007D39CF"/>
    <w:rsid w:val="007D77FF"/>
    <w:rsid w:val="007E0DA3"/>
    <w:rsid w:val="007E3128"/>
    <w:rsid w:val="007E5ED5"/>
    <w:rsid w:val="007F046A"/>
    <w:rsid w:val="007F7742"/>
    <w:rsid w:val="008008C4"/>
    <w:rsid w:val="00800910"/>
    <w:rsid w:val="008075AE"/>
    <w:rsid w:val="008114F4"/>
    <w:rsid w:val="008126B3"/>
    <w:rsid w:val="008244A6"/>
    <w:rsid w:val="00830B50"/>
    <w:rsid w:val="00834877"/>
    <w:rsid w:val="00835B59"/>
    <w:rsid w:val="00837CDE"/>
    <w:rsid w:val="00846759"/>
    <w:rsid w:val="00860216"/>
    <w:rsid w:val="008642DA"/>
    <w:rsid w:val="00864A65"/>
    <w:rsid w:val="008673EC"/>
    <w:rsid w:val="00872797"/>
    <w:rsid w:val="008739FC"/>
    <w:rsid w:val="00873D73"/>
    <w:rsid w:val="00876CE8"/>
    <w:rsid w:val="00877F7F"/>
    <w:rsid w:val="00882FCD"/>
    <w:rsid w:val="00887522"/>
    <w:rsid w:val="008951EE"/>
    <w:rsid w:val="00897CF1"/>
    <w:rsid w:val="008A00CF"/>
    <w:rsid w:val="008A0296"/>
    <w:rsid w:val="008A10E4"/>
    <w:rsid w:val="008A2994"/>
    <w:rsid w:val="008A4F1A"/>
    <w:rsid w:val="008A6763"/>
    <w:rsid w:val="008B1686"/>
    <w:rsid w:val="008B516C"/>
    <w:rsid w:val="008C5FB8"/>
    <w:rsid w:val="008D7BD7"/>
    <w:rsid w:val="008E39E4"/>
    <w:rsid w:val="008F0B4D"/>
    <w:rsid w:val="008F4B96"/>
    <w:rsid w:val="008F63CB"/>
    <w:rsid w:val="008F6D8D"/>
    <w:rsid w:val="00902186"/>
    <w:rsid w:val="00914222"/>
    <w:rsid w:val="00923376"/>
    <w:rsid w:val="00925E0B"/>
    <w:rsid w:val="00934571"/>
    <w:rsid w:val="00942EDC"/>
    <w:rsid w:val="00945CC9"/>
    <w:rsid w:val="00957DF5"/>
    <w:rsid w:val="009618D8"/>
    <w:rsid w:val="00970F00"/>
    <w:rsid w:val="00976D02"/>
    <w:rsid w:val="0098367A"/>
    <w:rsid w:val="00992F0D"/>
    <w:rsid w:val="009943CE"/>
    <w:rsid w:val="00995BA0"/>
    <w:rsid w:val="009B19D1"/>
    <w:rsid w:val="009B1E83"/>
    <w:rsid w:val="009C6E49"/>
    <w:rsid w:val="009C7B36"/>
    <w:rsid w:val="009D26CB"/>
    <w:rsid w:val="009D39E8"/>
    <w:rsid w:val="009D5EA1"/>
    <w:rsid w:val="009E31A5"/>
    <w:rsid w:val="009E350C"/>
    <w:rsid w:val="009E72E2"/>
    <w:rsid w:val="009F142B"/>
    <w:rsid w:val="009F1A11"/>
    <w:rsid w:val="00A00027"/>
    <w:rsid w:val="00A022A9"/>
    <w:rsid w:val="00A049F6"/>
    <w:rsid w:val="00A20EEF"/>
    <w:rsid w:val="00A22E43"/>
    <w:rsid w:val="00A25EAA"/>
    <w:rsid w:val="00A26F3C"/>
    <w:rsid w:val="00A27516"/>
    <w:rsid w:val="00A3398C"/>
    <w:rsid w:val="00A34C91"/>
    <w:rsid w:val="00A37864"/>
    <w:rsid w:val="00A44918"/>
    <w:rsid w:val="00A47A58"/>
    <w:rsid w:val="00A50080"/>
    <w:rsid w:val="00A51D90"/>
    <w:rsid w:val="00A61F5D"/>
    <w:rsid w:val="00A66ADC"/>
    <w:rsid w:val="00A73E22"/>
    <w:rsid w:val="00A84718"/>
    <w:rsid w:val="00A85C9C"/>
    <w:rsid w:val="00A87655"/>
    <w:rsid w:val="00A94AF1"/>
    <w:rsid w:val="00A955CA"/>
    <w:rsid w:val="00AA4663"/>
    <w:rsid w:val="00AB7448"/>
    <w:rsid w:val="00AB7BE1"/>
    <w:rsid w:val="00AB7EE5"/>
    <w:rsid w:val="00AC09DA"/>
    <w:rsid w:val="00AD4C81"/>
    <w:rsid w:val="00AE0E6E"/>
    <w:rsid w:val="00AE0F6B"/>
    <w:rsid w:val="00B00B03"/>
    <w:rsid w:val="00B02327"/>
    <w:rsid w:val="00B1381A"/>
    <w:rsid w:val="00B25CD1"/>
    <w:rsid w:val="00B33047"/>
    <w:rsid w:val="00B33560"/>
    <w:rsid w:val="00B338A2"/>
    <w:rsid w:val="00B35402"/>
    <w:rsid w:val="00B37391"/>
    <w:rsid w:val="00B47149"/>
    <w:rsid w:val="00B50B68"/>
    <w:rsid w:val="00B70AAB"/>
    <w:rsid w:val="00B73ED5"/>
    <w:rsid w:val="00B76258"/>
    <w:rsid w:val="00B85623"/>
    <w:rsid w:val="00B90BD5"/>
    <w:rsid w:val="00BA6030"/>
    <w:rsid w:val="00BB2018"/>
    <w:rsid w:val="00BB5ADE"/>
    <w:rsid w:val="00BC0A90"/>
    <w:rsid w:val="00BC132B"/>
    <w:rsid w:val="00BC3E3E"/>
    <w:rsid w:val="00BD7108"/>
    <w:rsid w:val="00BE2CD0"/>
    <w:rsid w:val="00C00721"/>
    <w:rsid w:val="00C00D58"/>
    <w:rsid w:val="00C02264"/>
    <w:rsid w:val="00C05973"/>
    <w:rsid w:val="00C06155"/>
    <w:rsid w:val="00C10832"/>
    <w:rsid w:val="00C14BB3"/>
    <w:rsid w:val="00C15C52"/>
    <w:rsid w:val="00C2576B"/>
    <w:rsid w:val="00C349ED"/>
    <w:rsid w:val="00C34B3F"/>
    <w:rsid w:val="00C36599"/>
    <w:rsid w:val="00C416B8"/>
    <w:rsid w:val="00C424BE"/>
    <w:rsid w:val="00C427F4"/>
    <w:rsid w:val="00C5192A"/>
    <w:rsid w:val="00C605D8"/>
    <w:rsid w:val="00C61FCC"/>
    <w:rsid w:val="00C6458A"/>
    <w:rsid w:val="00C73AA0"/>
    <w:rsid w:val="00C743D4"/>
    <w:rsid w:val="00C77763"/>
    <w:rsid w:val="00C86E45"/>
    <w:rsid w:val="00C900F8"/>
    <w:rsid w:val="00C917B4"/>
    <w:rsid w:val="00CB3200"/>
    <w:rsid w:val="00CB61A6"/>
    <w:rsid w:val="00CC3C2A"/>
    <w:rsid w:val="00CC5690"/>
    <w:rsid w:val="00CC5D9B"/>
    <w:rsid w:val="00CC694D"/>
    <w:rsid w:val="00CD03FD"/>
    <w:rsid w:val="00CD07DC"/>
    <w:rsid w:val="00CD261D"/>
    <w:rsid w:val="00CD2C69"/>
    <w:rsid w:val="00CD406A"/>
    <w:rsid w:val="00CE0A70"/>
    <w:rsid w:val="00CE1E27"/>
    <w:rsid w:val="00D02B35"/>
    <w:rsid w:val="00D05F81"/>
    <w:rsid w:val="00D060E1"/>
    <w:rsid w:val="00D12F70"/>
    <w:rsid w:val="00D13828"/>
    <w:rsid w:val="00D15B9A"/>
    <w:rsid w:val="00D16596"/>
    <w:rsid w:val="00D24AD7"/>
    <w:rsid w:val="00D315AE"/>
    <w:rsid w:val="00D32102"/>
    <w:rsid w:val="00D3335B"/>
    <w:rsid w:val="00D33565"/>
    <w:rsid w:val="00D40017"/>
    <w:rsid w:val="00D44969"/>
    <w:rsid w:val="00D53D57"/>
    <w:rsid w:val="00D54D87"/>
    <w:rsid w:val="00D56092"/>
    <w:rsid w:val="00D61A71"/>
    <w:rsid w:val="00D6429D"/>
    <w:rsid w:val="00D651C6"/>
    <w:rsid w:val="00D659A1"/>
    <w:rsid w:val="00D711FE"/>
    <w:rsid w:val="00D76272"/>
    <w:rsid w:val="00D8019B"/>
    <w:rsid w:val="00D9196D"/>
    <w:rsid w:val="00D91CFF"/>
    <w:rsid w:val="00DB0268"/>
    <w:rsid w:val="00DB10CB"/>
    <w:rsid w:val="00DD50D0"/>
    <w:rsid w:val="00DD51B3"/>
    <w:rsid w:val="00DE02A6"/>
    <w:rsid w:val="00DE4492"/>
    <w:rsid w:val="00DE7797"/>
    <w:rsid w:val="00DF319E"/>
    <w:rsid w:val="00E076EB"/>
    <w:rsid w:val="00E07C64"/>
    <w:rsid w:val="00E148A9"/>
    <w:rsid w:val="00E2157A"/>
    <w:rsid w:val="00E27E48"/>
    <w:rsid w:val="00E310E7"/>
    <w:rsid w:val="00E320D0"/>
    <w:rsid w:val="00E41D80"/>
    <w:rsid w:val="00E43012"/>
    <w:rsid w:val="00E44587"/>
    <w:rsid w:val="00E45201"/>
    <w:rsid w:val="00E50F61"/>
    <w:rsid w:val="00E53C11"/>
    <w:rsid w:val="00E542D1"/>
    <w:rsid w:val="00E644AE"/>
    <w:rsid w:val="00E7347E"/>
    <w:rsid w:val="00E753D8"/>
    <w:rsid w:val="00E8154E"/>
    <w:rsid w:val="00E81BDF"/>
    <w:rsid w:val="00E85950"/>
    <w:rsid w:val="00E900B7"/>
    <w:rsid w:val="00E91784"/>
    <w:rsid w:val="00EA74E7"/>
    <w:rsid w:val="00EB0ED8"/>
    <w:rsid w:val="00EC3B8F"/>
    <w:rsid w:val="00EC40A2"/>
    <w:rsid w:val="00EC651C"/>
    <w:rsid w:val="00EC65EE"/>
    <w:rsid w:val="00ED4A51"/>
    <w:rsid w:val="00ED6F7D"/>
    <w:rsid w:val="00EE20DC"/>
    <w:rsid w:val="00EF3DFD"/>
    <w:rsid w:val="00EF5835"/>
    <w:rsid w:val="00EF62CA"/>
    <w:rsid w:val="00F22001"/>
    <w:rsid w:val="00F33B4F"/>
    <w:rsid w:val="00F3710E"/>
    <w:rsid w:val="00F51C70"/>
    <w:rsid w:val="00F55EFD"/>
    <w:rsid w:val="00F67821"/>
    <w:rsid w:val="00F73D0B"/>
    <w:rsid w:val="00F75272"/>
    <w:rsid w:val="00F7661C"/>
    <w:rsid w:val="00F76D93"/>
    <w:rsid w:val="00F8294F"/>
    <w:rsid w:val="00FA2416"/>
    <w:rsid w:val="00FB7675"/>
    <w:rsid w:val="00FC0524"/>
    <w:rsid w:val="00FC1276"/>
    <w:rsid w:val="00FC4561"/>
    <w:rsid w:val="00FD0116"/>
    <w:rsid w:val="00FD31F4"/>
    <w:rsid w:val="00FD7F7E"/>
    <w:rsid w:val="00FF54FC"/>
    <w:rsid w:val="00FF62E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FA4F"/>
  <w15:docId w15:val="{A0419925-A253-4BAA-8118-13BD9F1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4A5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D4A51"/>
    <w:pPr>
      <w:keepNext/>
      <w:numPr>
        <w:numId w:val="3"/>
      </w:numPr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ED4A51"/>
    <w:pPr>
      <w:keepNext/>
      <w:numPr>
        <w:ilvl w:val="1"/>
        <w:numId w:val="3"/>
      </w:numPr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ED4A51"/>
    <w:pPr>
      <w:keepNext/>
      <w:numPr>
        <w:ilvl w:val="2"/>
        <w:numId w:val="3"/>
      </w:numPr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ED4A51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ED4A51"/>
    <w:pPr>
      <w:keepNext/>
      <w:numPr>
        <w:ilvl w:val="4"/>
        <w:numId w:val="3"/>
      </w:numPr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ED4A51"/>
    <w:pPr>
      <w:keepNext/>
      <w:numPr>
        <w:ilvl w:val="5"/>
        <w:numId w:val="3"/>
      </w:numPr>
      <w:ind w:left="360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ED4A51"/>
    <w:pPr>
      <w:keepNext/>
      <w:numPr>
        <w:ilvl w:val="6"/>
        <w:numId w:val="3"/>
      </w:numPr>
      <w:jc w:val="center"/>
      <w:outlineLvl w:val="6"/>
    </w:pPr>
    <w:rPr>
      <w:rFonts w:ascii="Tahoma" w:hAnsi="Tahoma" w:cs="Tahoma"/>
      <w:b/>
      <w:sz w:val="22"/>
      <w:lang w:val="el-GR"/>
    </w:rPr>
  </w:style>
  <w:style w:type="paragraph" w:styleId="8">
    <w:name w:val="heading 8"/>
    <w:basedOn w:val="a"/>
    <w:next w:val="a"/>
    <w:qFormat/>
    <w:rsid w:val="00ED4A51"/>
    <w:pPr>
      <w:keepNext/>
      <w:numPr>
        <w:ilvl w:val="7"/>
        <w:numId w:val="3"/>
      </w:numPr>
      <w:jc w:val="center"/>
      <w:outlineLvl w:val="7"/>
    </w:pPr>
    <w:rPr>
      <w:rFonts w:ascii="Tahoma" w:hAnsi="Tahoma" w:cs="Tahoma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A51"/>
    <w:rPr>
      <w:rFonts w:ascii="Times New Roman" w:hAnsi="Times New Roman" w:cs="Times New Roman"/>
    </w:rPr>
  </w:style>
  <w:style w:type="character" w:customStyle="1" w:styleId="WW8Num2z0">
    <w:name w:val="WW8Num2z0"/>
    <w:rsid w:val="00ED4A51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ED4A51"/>
  </w:style>
  <w:style w:type="character" w:customStyle="1" w:styleId="WW-WW8Num1z0">
    <w:name w:val="WW-WW8Num1z0"/>
    <w:rsid w:val="00ED4A51"/>
    <w:rPr>
      <w:rFonts w:ascii="Times New Roman" w:hAnsi="Times New Roman" w:cs="Times New Roman"/>
    </w:rPr>
  </w:style>
  <w:style w:type="character" w:customStyle="1" w:styleId="WW-WW8Num2z0">
    <w:name w:val="WW-WW8Num2z0"/>
    <w:rsid w:val="00ED4A5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ED4A51"/>
  </w:style>
  <w:style w:type="character" w:customStyle="1" w:styleId="WW-WW8Num1z01">
    <w:name w:val="WW-WW8Num1z01"/>
    <w:rsid w:val="00ED4A51"/>
    <w:rPr>
      <w:rFonts w:ascii="Times New Roman" w:hAnsi="Times New Roman" w:cs="Times New Roman"/>
    </w:rPr>
  </w:style>
  <w:style w:type="character" w:customStyle="1" w:styleId="WW-WW8Num2z01">
    <w:name w:val="WW-WW8Num2z01"/>
    <w:rsid w:val="00ED4A5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ED4A51"/>
  </w:style>
  <w:style w:type="character" w:customStyle="1" w:styleId="WW-WW8Num1z011">
    <w:name w:val="WW-WW8Num1z011"/>
    <w:rsid w:val="00ED4A51"/>
    <w:rPr>
      <w:rFonts w:ascii="Times New Roman" w:hAnsi="Times New Roman" w:cs="Times New Roman"/>
    </w:rPr>
  </w:style>
  <w:style w:type="character" w:customStyle="1" w:styleId="WW-WW8Num2z011">
    <w:name w:val="WW-WW8Num2z011"/>
    <w:rsid w:val="00ED4A51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ED4A51"/>
  </w:style>
  <w:style w:type="character" w:customStyle="1" w:styleId="WW-WW8Num1z0111">
    <w:name w:val="WW-WW8Num1z0111"/>
    <w:rsid w:val="00ED4A51"/>
    <w:rPr>
      <w:rFonts w:ascii="Times New Roman" w:hAnsi="Times New Roman" w:cs="Times New Roman"/>
    </w:rPr>
  </w:style>
  <w:style w:type="character" w:customStyle="1" w:styleId="WW-WW8Num2z0111">
    <w:name w:val="WW-WW8Num2z0111"/>
    <w:rsid w:val="00ED4A5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ED4A51"/>
  </w:style>
  <w:style w:type="character" w:customStyle="1" w:styleId="WW-WW8Num1z01111">
    <w:name w:val="WW-WW8Num1z01111"/>
    <w:rsid w:val="00ED4A51"/>
    <w:rPr>
      <w:rFonts w:ascii="Times New Roman" w:hAnsi="Times New Roman" w:cs="Times New Roman"/>
    </w:rPr>
  </w:style>
  <w:style w:type="character" w:customStyle="1" w:styleId="WW-WW8Num2z01111">
    <w:name w:val="WW-WW8Num2z01111"/>
    <w:rsid w:val="00ED4A5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ED4A51"/>
  </w:style>
  <w:style w:type="character" w:customStyle="1" w:styleId="WW-WW8Num1z011111">
    <w:name w:val="WW-WW8Num1z011111"/>
    <w:rsid w:val="00ED4A5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D4A51"/>
    <w:rPr>
      <w:rFonts w:ascii="Courier New" w:hAnsi="Courier New"/>
    </w:rPr>
  </w:style>
  <w:style w:type="character" w:customStyle="1" w:styleId="WW8Num1z2">
    <w:name w:val="WW8Num1z2"/>
    <w:rsid w:val="00ED4A51"/>
    <w:rPr>
      <w:rFonts w:ascii="Wingdings" w:hAnsi="Wingdings"/>
    </w:rPr>
  </w:style>
  <w:style w:type="character" w:customStyle="1" w:styleId="WW8Num1z3">
    <w:name w:val="WW8Num1z3"/>
    <w:rsid w:val="00ED4A51"/>
    <w:rPr>
      <w:rFonts w:ascii="Symbol" w:hAnsi="Symbol"/>
    </w:rPr>
  </w:style>
  <w:style w:type="character" w:customStyle="1" w:styleId="WW8Num4z0">
    <w:name w:val="WW8Num4z0"/>
    <w:rsid w:val="00ED4A5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D4A51"/>
    <w:rPr>
      <w:rFonts w:ascii="Courier New" w:hAnsi="Courier New"/>
    </w:rPr>
  </w:style>
  <w:style w:type="character" w:customStyle="1" w:styleId="WW8Num4z2">
    <w:name w:val="WW8Num4z2"/>
    <w:rsid w:val="00ED4A51"/>
    <w:rPr>
      <w:rFonts w:ascii="Wingdings" w:hAnsi="Wingdings"/>
    </w:rPr>
  </w:style>
  <w:style w:type="character" w:customStyle="1" w:styleId="WW8Num4z3">
    <w:name w:val="WW8Num4z3"/>
    <w:rsid w:val="00ED4A51"/>
    <w:rPr>
      <w:rFonts w:ascii="Symbol" w:hAnsi="Symbol"/>
    </w:rPr>
  </w:style>
  <w:style w:type="character" w:customStyle="1" w:styleId="WW8Num8z0">
    <w:name w:val="WW8Num8z0"/>
    <w:rsid w:val="00ED4A5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D4A51"/>
    <w:rPr>
      <w:rFonts w:ascii="Courier New" w:hAnsi="Courier New"/>
    </w:rPr>
  </w:style>
  <w:style w:type="character" w:customStyle="1" w:styleId="WW8Num8z2">
    <w:name w:val="WW8Num8z2"/>
    <w:rsid w:val="00ED4A51"/>
    <w:rPr>
      <w:rFonts w:ascii="Wingdings" w:hAnsi="Wingdings"/>
    </w:rPr>
  </w:style>
  <w:style w:type="character" w:customStyle="1" w:styleId="WW8Num8z3">
    <w:name w:val="WW8Num8z3"/>
    <w:rsid w:val="00ED4A51"/>
    <w:rPr>
      <w:rFonts w:ascii="Symbol" w:hAnsi="Symbol"/>
    </w:rPr>
  </w:style>
  <w:style w:type="character" w:customStyle="1" w:styleId="WW-DefaultParagraphFont">
    <w:name w:val="WW-Default Paragraph Font"/>
    <w:rsid w:val="00ED4A51"/>
  </w:style>
  <w:style w:type="character" w:styleId="-">
    <w:name w:val="Hyperlink"/>
    <w:rsid w:val="00ED4A51"/>
    <w:rPr>
      <w:color w:val="0000FF"/>
      <w:u w:val="single"/>
    </w:rPr>
  </w:style>
  <w:style w:type="character" w:styleId="-0">
    <w:name w:val="FollowedHyperlink"/>
    <w:rsid w:val="00ED4A51"/>
    <w:rPr>
      <w:color w:val="800080"/>
      <w:u w:val="single"/>
    </w:rPr>
  </w:style>
  <w:style w:type="paragraph" w:styleId="a3">
    <w:name w:val="Body Text"/>
    <w:basedOn w:val="a"/>
    <w:rsid w:val="00ED4A51"/>
    <w:pPr>
      <w:jc w:val="center"/>
    </w:pPr>
    <w:rPr>
      <w:b/>
      <w:lang w:val="el-GR"/>
    </w:rPr>
  </w:style>
  <w:style w:type="paragraph" w:styleId="a4">
    <w:name w:val="List"/>
    <w:basedOn w:val="a3"/>
    <w:rsid w:val="00ED4A51"/>
    <w:rPr>
      <w:rFonts w:cs="Tahoma"/>
    </w:rPr>
  </w:style>
  <w:style w:type="paragraph" w:styleId="a5">
    <w:name w:val="caption"/>
    <w:basedOn w:val="a"/>
    <w:qFormat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Ευρετήριο"/>
    <w:basedOn w:val="a"/>
    <w:rsid w:val="00ED4A51"/>
    <w:pPr>
      <w:suppressLineNumbers/>
    </w:pPr>
    <w:rPr>
      <w:rFonts w:cs="Tahoma"/>
    </w:rPr>
  </w:style>
  <w:style w:type="paragraph" w:customStyle="1" w:styleId="a7">
    <w:name w:val="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">
    <w:name w:val="WW-Λεζάντα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Ευρετήριο"/>
    <w:basedOn w:val="a"/>
    <w:rsid w:val="00ED4A51"/>
    <w:pPr>
      <w:suppressLineNumbers/>
    </w:pPr>
    <w:rPr>
      <w:rFonts w:cs="Tahoma"/>
    </w:rPr>
  </w:style>
  <w:style w:type="paragraph" w:customStyle="1" w:styleId="WW-1">
    <w:name w:val="WW-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Λεζάντα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Ευρετήριο1"/>
    <w:basedOn w:val="a"/>
    <w:rsid w:val="00ED4A51"/>
    <w:pPr>
      <w:suppressLineNumbers/>
    </w:pPr>
    <w:rPr>
      <w:rFonts w:cs="Tahoma"/>
    </w:rPr>
  </w:style>
  <w:style w:type="paragraph" w:customStyle="1" w:styleId="WW-12">
    <w:name w:val="WW-Επικεφαλίδα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Λεζάντα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Ευρετήριο11"/>
    <w:basedOn w:val="a"/>
    <w:rsid w:val="00ED4A51"/>
    <w:pPr>
      <w:suppressLineNumbers/>
    </w:pPr>
    <w:rPr>
      <w:rFonts w:cs="Tahoma"/>
    </w:rPr>
  </w:style>
  <w:style w:type="paragraph" w:customStyle="1" w:styleId="WW-112">
    <w:name w:val="WW-Επικεφαλίδα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0">
    <w:name w:val="WW-Λεζάντα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">
    <w:name w:val="WW-Ευρετήριο111"/>
    <w:basedOn w:val="a"/>
    <w:rsid w:val="00ED4A51"/>
    <w:pPr>
      <w:suppressLineNumbers/>
    </w:pPr>
    <w:rPr>
      <w:rFonts w:cs="Tahoma"/>
    </w:rPr>
  </w:style>
  <w:style w:type="paragraph" w:customStyle="1" w:styleId="WW-1112">
    <w:name w:val="WW-Επικεφαλίδα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0">
    <w:name w:val="WW-Λεζάντα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">
    <w:name w:val="WW-Ευρετήριο1111"/>
    <w:basedOn w:val="a"/>
    <w:rsid w:val="00ED4A51"/>
    <w:pPr>
      <w:suppressLineNumbers/>
    </w:pPr>
    <w:rPr>
      <w:rFonts w:cs="Tahoma"/>
    </w:rPr>
  </w:style>
  <w:style w:type="paragraph" w:customStyle="1" w:styleId="WW-11112">
    <w:name w:val="WW-Επικεφαλίδα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10">
    <w:name w:val="WW-Λεζάντα1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1">
    <w:name w:val="WW-Ευρετήριο11111"/>
    <w:basedOn w:val="a"/>
    <w:rsid w:val="00ED4A51"/>
    <w:pPr>
      <w:suppressLineNumbers/>
    </w:pPr>
    <w:rPr>
      <w:rFonts w:cs="Tahoma"/>
    </w:rPr>
  </w:style>
  <w:style w:type="paragraph" w:customStyle="1" w:styleId="WW-111112">
    <w:name w:val="WW-Επικεφαλίδα1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9">
    <w:name w:val="foot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a">
    <w:name w:val="Body Text Indent"/>
    <w:basedOn w:val="a"/>
    <w:rsid w:val="00ED4A51"/>
    <w:pPr>
      <w:ind w:firstLine="720"/>
      <w:jc w:val="both"/>
    </w:pPr>
    <w:rPr>
      <w:rFonts w:ascii="Arial" w:hAnsi="Arial"/>
      <w:bCs/>
      <w:lang w:val="el-GR"/>
    </w:rPr>
  </w:style>
  <w:style w:type="paragraph" w:customStyle="1" w:styleId="WW-BodyTextIndent2">
    <w:name w:val="WW-Body Text Indent 2"/>
    <w:basedOn w:val="a"/>
    <w:rsid w:val="00ED4A51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customStyle="1" w:styleId="WW-BodyText2">
    <w:name w:val="WW-Body Text 2"/>
    <w:basedOn w:val="a"/>
    <w:rsid w:val="00ED4A51"/>
    <w:rPr>
      <w:rFonts w:ascii="Arial" w:hAnsi="Arial"/>
      <w:b/>
      <w:lang w:val="el-GR"/>
    </w:rPr>
  </w:style>
  <w:style w:type="paragraph" w:customStyle="1" w:styleId="ab">
    <w:name w:val="Περιεχόμενα πίνακα"/>
    <w:basedOn w:val="a3"/>
    <w:rsid w:val="00ED4A51"/>
    <w:pPr>
      <w:suppressLineNumbers/>
    </w:pPr>
  </w:style>
  <w:style w:type="paragraph" w:customStyle="1" w:styleId="WW-2">
    <w:name w:val="WW-Περιεχόμενα πίνακα"/>
    <w:basedOn w:val="a3"/>
    <w:rsid w:val="00ED4A51"/>
    <w:pPr>
      <w:suppressLineNumbers/>
    </w:pPr>
  </w:style>
  <w:style w:type="paragraph" w:customStyle="1" w:styleId="WW-13">
    <w:name w:val="WW-Περιεχόμενα πίνακα1"/>
    <w:basedOn w:val="a3"/>
    <w:rsid w:val="00ED4A51"/>
    <w:pPr>
      <w:suppressLineNumbers/>
    </w:pPr>
  </w:style>
  <w:style w:type="paragraph" w:customStyle="1" w:styleId="WW-113">
    <w:name w:val="WW-Περιεχόμενα πίνακα11"/>
    <w:basedOn w:val="a3"/>
    <w:rsid w:val="00ED4A51"/>
    <w:pPr>
      <w:suppressLineNumbers/>
    </w:pPr>
  </w:style>
  <w:style w:type="paragraph" w:customStyle="1" w:styleId="WW-1113">
    <w:name w:val="WW-Περιεχόμενα πίνακα111"/>
    <w:basedOn w:val="a3"/>
    <w:rsid w:val="00ED4A51"/>
    <w:pPr>
      <w:suppressLineNumbers/>
    </w:pPr>
  </w:style>
  <w:style w:type="paragraph" w:customStyle="1" w:styleId="WW-11113">
    <w:name w:val="WW-Περιεχόμενα πίνακα1111"/>
    <w:basedOn w:val="a3"/>
    <w:rsid w:val="00ED4A51"/>
    <w:pPr>
      <w:suppressLineNumbers/>
    </w:pPr>
  </w:style>
  <w:style w:type="paragraph" w:customStyle="1" w:styleId="WW-111113">
    <w:name w:val="WW-Περιεχόμενα πίνακα11111"/>
    <w:basedOn w:val="a3"/>
    <w:rsid w:val="00ED4A51"/>
    <w:pPr>
      <w:suppressLineNumbers/>
    </w:pPr>
  </w:style>
  <w:style w:type="paragraph" w:customStyle="1" w:styleId="ac">
    <w:name w:val="Επικεφαλίδα πίνακα"/>
    <w:basedOn w:val="ab"/>
    <w:rsid w:val="00ED4A51"/>
    <w:rPr>
      <w:bCs/>
      <w:i/>
      <w:iCs/>
    </w:rPr>
  </w:style>
  <w:style w:type="paragraph" w:customStyle="1" w:styleId="WW-3">
    <w:name w:val="WW-Επικεφαλίδα πίνακα"/>
    <w:basedOn w:val="WW-2"/>
    <w:rsid w:val="00ED4A51"/>
    <w:rPr>
      <w:bCs/>
      <w:i/>
      <w:iCs/>
    </w:rPr>
  </w:style>
  <w:style w:type="paragraph" w:customStyle="1" w:styleId="WW-14">
    <w:name w:val="WW-Επικεφαλίδα πίνακα1"/>
    <w:basedOn w:val="WW-13"/>
    <w:rsid w:val="00ED4A51"/>
    <w:rPr>
      <w:bCs/>
      <w:i/>
      <w:iCs/>
    </w:rPr>
  </w:style>
  <w:style w:type="paragraph" w:customStyle="1" w:styleId="WW-114">
    <w:name w:val="WW-Επικεφαλίδα πίνακα11"/>
    <w:basedOn w:val="WW-113"/>
    <w:rsid w:val="00ED4A51"/>
    <w:rPr>
      <w:bCs/>
      <w:i/>
      <w:iCs/>
    </w:rPr>
  </w:style>
  <w:style w:type="paragraph" w:customStyle="1" w:styleId="WW-1114">
    <w:name w:val="WW-Επικεφαλίδα πίνακα111"/>
    <w:basedOn w:val="WW-1113"/>
    <w:rsid w:val="00ED4A51"/>
    <w:rPr>
      <w:bCs/>
      <w:i/>
      <w:iCs/>
    </w:rPr>
  </w:style>
  <w:style w:type="paragraph" w:customStyle="1" w:styleId="WW-11114">
    <w:name w:val="WW-Επικεφαλίδα πίνακα1111"/>
    <w:basedOn w:val="WW-11113"/>
    <w:rsid w:val="00ED4A51"/>
    <w:rPr>
      <w:bCs/>
      <w:i/>
      <w:iCs/>
    </w:rPr>
  </w:style>
  <w:style w:type="paragraph" w:customStyle="1" w:styleId="WW-111114">
    <w:name w:val="WW-Επικεφαλίδα πίνακα11111"/>
    <w:basedOn w:val="WW-111113"/>
    <w:rsid w:val="00ED4A51"/>
    <w:rPr>
      <w:bCs/>
      <w:i/>
      <w:iCs/>
    </w:rPr>
  </w:style>
  <w:style w:type="table" w:styleId="ad">
    <w:name w:val="Table Grid"/>
    <w:basedOn w:val="a1"/>
    <w:uiPriority w:val="59"/>
    <w:rsid w:val="007B6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C00DD"/>
    <w:pPr>
      <w:suppressAutoHyphens w:val="0"/>
      <w:ind w:left="720"/>
      <w:contextualSpacing/>
    </w:pPr>
    <w:rPr>
      <w:lang w:val="el-GR" w:eastAsia="el-GR"/>
    </w:rPr>
  </w:style>
  <w:style w:type="character" w:styleId="af">
    <w:name w:val="Unresolved Mention"/>
    <w:basedOn w:val="a0"/>
    <w:uiPriority w:val="99"/>
    <w:semiHidden/>
    <w:unhideWhenUsed/>
    <w:rsid w:val="00D4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kollo@dypede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1822-38A4-435D-8290-E16CFB6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6η ΔΥΠε</Company>
  <LinksUpToDate>false</LinksUpToDate>
  <CharactersWithSpaces>3249</CharactersWithSpaces>
  <SharedDoc>false</SharedDoc>
  <HLinks>
    <vt:vector size="6" baseType="variant">
      <vt:variant>
        <vt:i4>3670090</vt:i4>
      </vt:variant>
      <vt:variant>
        <vt:i4>3</vt:i4>
      </vt:variant>
      <vt:variant>
        <vt:i4>0</vt:i4>
      </vt:variant>
      <vt:variant>
        <vt:i4>5</vt:i4>
      </vt:variant>
      <vt:variant>
        <vt:lpwstr>mailto:tolype@moh.gov.gr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Δημοσθένης Αντωνιάδης</cp:lastModifiedBy>
  <cp:revision>3</cp:revision>
  <cp:lastPrinted>2023-11-29T10:34:00Z</cp:lastPrinted>
  <dcterms:created xsi:type="dcterms:W3CDTF">2023-11-29T10:35:00Z</dcterms:created>
  <dcterms:modified xsi:type="dcterms:W3CDTF">2023-11-29T12:41:00Z</dcterms:modified>
</cp:coreProperties>
</file>