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1E" w:rsidRDefault="0094601E" w:rsidP="00ED37E5">
      <w:pPr>
        <w:pStyle w:val="a4"/>
        <w:rPr>
          <w:rFonts w:ascii="Tahoma" w:hAnsi="Tahoma" w:cs="Tahoma"/>
          <w:b/>
        </w:rPr>
      </w:pPr>
    </w:p>
    <w:tbl>
      <w:tblPr>
        <w:tblW w:w="10800" w:type="dxa"/>
        <w:jc w:val="center"/>
        <w:tblInd w:w="-72" w:type="dxa"/>
        <w:tblLayout w:type="fixed"/>
        <w:tblLook w:val="0000"/>
      </w:tblPr>
      <w:tblGrid>
        <w:gridCol w:w="1744"/>
        <w:gridCol w:w="236"/>
        <w:gridCol w:w="3780"/>
        <w:gridCol w:w="5040"/>
      </w:tblGrid>
      <w:tr w:rsidR="00E57118" w:rsidRPr="00145F81">
        <w:tblPrEx>
          <w:tblCellMar>
            <w:top w:w="0" w:type="dxa"/>
            <w:bottom w:w="0" w:type="dxa"/>
          </w:tblCellMar>
        </w:tblPrEx>
        <w:trPr>
          <w:trHeight w:val="2509"/>
          <w:jc w:val="center"/>
        </w:trPr>
        <w:tc>
          <w:tcPr>
            <w:tcW w:w="5760" w:type="dxa"/>
            <w:gridSpan w:val="3"/>
          </w:tcPr>
          <w:p w:rsidR="00E57118" w:rsidRPr="00145F81" w:rsidRDefault="00D36144" w:rsidP="00E238A2">
            <w:pPr>
              <w:ind w:left="180"/>
              <w:jc w:val="center"/>
              <w:rPr>
                <w:rFonts w:ascii="Tahoma" w:hAnsi="Tahoma" w:cs="Tahoma"/>
              </w:rPr>
            </w:pPr>
            <w:r>
              <w:rPr>
                <w:rFonts w:ascii="Tahoma" w:hAnsi="Tahoma" w:cs="Tahoma"/>
                <w:noProof/>
              </w:rPr>
              <w:drawing>
                <wp:inline distT="0" distB="0" distL="0" distR="0">
                  <wp:extent cx="371475" cy="3714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71475" cy="371475"/>
                          </a:xfrm>
                          <a:prstGeom prst="rect">
                            <a:avLst/>
                          </a:prstGeom>
                          <a:noFill/>
                          <a:ln w="9525">
                            <a:noFill/>
                            <a:miter lim="800000"/>
                            <a:headEnd/>
                            <a:tailEnd/>
                          </a:ln>
                        </pic:spPr>
                      </pic:pic>
                    </a:graphicData>
                  </a:graphic>
                </wp:inline>
              </w:drawing>
            </w:r>
          </w:p>
          <w:p w:rsidR="00E57118" w:rsidRPr="00E57118" w:rsidRDefault="00E57118" w:rsidP="00E238A2">
            <w:pPr>
              <w:pStyle w:val="3"/>
              <w:ind w:left="180"/>
              <w:jc w:val="center"/>
              <w:rPr>
                <w:rFonts w:ascii="Tahoma" w:hAnsi="Tahoma" w:cs="Tahoma"/>
                <w:bCs/>
                <w:sz w:val="18"/>
                <w:szCs w:val="18"/>
              </w:rPr>
            </w:pPr>
            <w:r w:rsidRPr="00E57118">
              <w:rPr>
                <w:rFonts w:ascii="Tahoma" w:hAnsi="Tahoma" w:cs="Tahoma"/>
                <w:bCs/>
                <w:sz w:val="18"/>
                <w:szCs w:val="18"/>
              </w:rPr>
              <w:t>ΕΛΛΗΝΙΚΗ  ΔΗΜΟΚΡΑΤΙΑ</w:t>
            </w:r>
          </w:p>
          <w:p w:rsidR="00E57118" w:rsidRPr="00145F81" w:rsidRDefault="00E57118" w:rsidP="00E238A2">
            <w:pPr>
              <w:ind w:left="180"/>
              <w:jc w:val="center"/>
              <w:rPr>
                <w:rFonts w:ascii="Tahoma" w:hAnsi="Tahoma" w:cs="Tahoma"/>
                <w:b/>
                <w:bCs/>
                <w:sz w:val="18"/>
                <w:szCs w:val="18"/>
              </w:rPr>
            </w:pPr>
            <w:r w:rsidRPr="00145F81">
              <w:rPr>
                <w:rFonts w:ascii="Tahoma" w:hAnsi="Tahoma" w:cs="Tahoma"/>
                <w:b/>
                <w:bCs/>
                <w:sz w:val="18"/>
                <w:szCs w:val="18"/>
              </w:rPr>
              <w:t>ΥΠΟΥΡΓΕΙΟ ΥΓΕΙΑΣ</w:t>
            </w:r>
          </w:p>
          <w:p w:rsidR="00E57118" w:rsidRPr="00145F81" w:rsidRDefault="00E57118" w:rsidP="00E238A2">
            <w:pPr>
              <w:ind w:left="180"/>
              <w:jc w:val="center"/>
              <w:rPr>
                <w:rFonts w:ascii="Tahoma" w:hAnsi="Tahoma" w:cs="Tahoma"/>
                <w:b/>
                <w:bCs/>
                <w:sz w:val="18"/>
                <w:szCs w:val="18"/>
              </w:rPr>
            </w:pPr>
            <w:r w:rsidRPr="00145F81">
              <w:rPr>
                <w:rFonts w:ascii="Tahoma" w:hAnsi="Tahoma" w:cs="Tahoma"/>
                <w:b/>
                <w:bCs/>
                <w:sz w:val="18"/>
                <w:szCs w:val="18"/>
              </w:rPr>
              <w:t>6</w:t>
            </w:r>
            <w:r w:rsidRPr="00145F81">
              <w:rPr>
                <w:rFonts w:ascii="Tahoma" w:hAnsi="Tahoma" w:cs="Tahoma"/>
                <w:b/>
                <w:bCs/>
                <w:sz w:val="18"/>
                <w:szCs w:val="18"/>
                <w:vertAlign w:val="superscript"/>
              </w:rPr>
              <w:t>η</w:t>
            </w:r>
            <w:r w:rsidRPr="00145F81">
              <w:rPr>
                <w:rFonts w:ascii="Tahoma" w:hAnsi="Tahoma" w:cs="Tahoma"/>
                <w:b/>
                <w:bCs/>
                <w:sz w:val="18"/>
                <w:szCs w:val="18"/>
              </w:rPr>
              <w:t xml:space="preserve"> ΥΓΕΙΟΝΟΜΙΚΗ ΠΕΡΙΦΕΡΕΙΑ</w:t>
            </w:r>
          </w:p>
          <w:p w:rsidR="00E57118" w:rsidRPr="00145F81" w:rsidRDefault="00834A8F" w:rsidP="00E238A2">
            <w:pPr>
              <w:ind w:left="180"/>
              <w:jc w:val="center"/>
              <w:rPr>
                <w:rFonts w:ascii="Tahoma" w:hAnsi="Tahoma" w:cs="Tahoma"/>
                <w:b/>
                <w:bCs/>
                <w:sz w:val="18"/>
                <w:szCs w:val="18"/>
              </w:rPr>
            </w:pPr>
            <w:r w:rsidRPr="00145F81">
              <w:rPr>
                <w:rFonts w:ascii="Tahoma" w:hAnsi="Tahoma" w:cs="Tahoma"/>
                <w:b/>
                <w:bCs/>
                <w:sz w:val="18"/>
                <w:szCs w:val="18"/>
              </w:rPr>
              <w:t>ΠΕΛΟΠΟΝΝΗΣΟΥ</w:t>
            </w:r>
            <w:r w:rsidR="00E57118" w:rsidRPr="00145F81">
              <w:rPr>
                <w:rFonts w:ascii="Tahoma" w:hAnsi="Tahoma" w:cs="Tahoma"/>
                <w:b/>
                <w:bCs/>
                <w:sz w:val="18"/>
                <w:szCs w:val="18"/>
              </w:rPr>
              <w:t xml:space="preserve">, </w:t>
            </w:r>
            <w:r w:rsidRPr="00145F81">
              <w:rPr>
                <w:rFonts w:ascii="Tahoma" w:hAnsi="Tahoma" w:cs="Tahoma"/>
                <w:b/>
                <w:bCs/>
                <w:sz w:val="18"/>
                <w:szCs w:val="18"/>
              </w:rPr>
              <w:t>ΙΟΝΙΩΝ</w:t>
            </w:r>
            <w:r w:rsidR="00E57118" w:rsidRPr="00145F81">
              <w:rPr>
                <w:rFonts w:ascii="Tahoma" w:hAnsi="Tahoma" w:cs="Tahoma"/>
                <w:b/>
                <w:bCs/>
                <w:sz w:val="18"/>
                <w:szCs w:val="18"/>
              </w:rPr>
              <w:t xml:space="preserve"> ΝΗΣΩΝ,</w:t>
            </w:r>
          </w:p>
          <w:p w:rsidR="00E57118" w:rsidRPr="00145F81" w:rsidRDefault="00E57118" w:rsidP="00E238A2">
            <w:pPr>
              <w:ind w:left="180"/>
              <w:jc w:val="center"/>
              <w:rPr>
                <w:rFonts w:ascii="Tahoma" w:hAnsi="Tahoma" w:cs="Tahoma"/>
                <w:b/>
                <w:bCs/>
                <w:sz w:val="18"/>
                <w:szCs w:val="18"/>
              </w:rPr>
            </w:pPr>
            <w:r>
              <w:rPr>
                <w:rFonts w:ascii="Tahoma" w:hAnsi="Tahoma" w:cs="Tahoma"/>
                <w:b/>
                <w:bCs/>
                <w:sz w:val="18"/>
                <w:szCs w:val="18"/>
              </w:rPr>
              <w:t>ΗΠΕΙΡΟΥ &amp; ΔΥΤΙΚΗΣ</w:t>
            </w:r>
            <w:r w:rsidRPr="00145F81">
              <w:rPr>
                <w:rFonts w:ascii="Tahoma" w:hAnsi="Tahoma" w:cs="Tahoma"/>
                <w:b/>
                <w:bCs/>
                <w:sz w:val="18"/>
                <w:szCs w:val="18"/>
              </w:rPr>
              <w:t xml:space="preserve"> ΕΛΛΑΔΑΣ</w:t>
            </w:r>
          </w:p>
          <w:p w:rsidR="00E57118" w:rsidRPr="00145F81" w:rsidRDefault="00E57118" w:rsidP="00E238A2">
            <w:pPr>
              <w:ind w:left="180"/>
              <w:jc w:val="center"/>
              <w:rPr>
                <w:rFonts w:ascii="Tahoma" w:hAnsi="Tahoma" w:cs="Tahoma"/>
                <w:b/>
                <w:bCs/>
              </w:rPr>
            </w:pPr>
          </w:p>
          <w:p w:rsidR="00E57118" w:rsidRPr="00145F81" w:rsidRDefault="00E57118" w:rsidP="00E238A2">
            <w:pPr>
              <w:ind w:left="180"/>
              <w:jc w:val="center"/>
              <w:rPr>
                <w:rFonts w:ascii="Tahoma" w:hAnsi="Tahoma" w:cs="Tahoma"/>
                <w:b/>
                <w:bCs/>
              </w:rPr>
            </w:pPr>
            <w:r>
              <w:rPr>
                <w:rFonts w:ascii="Tahoma" w:hAnsi="Tahoma" w:cs="Tahoma"/>
                <w:b/>
                <w:bCs/>
              </w:rPr>
              <w:t>ΓΕΝΙΚΟ ΝΟΣΟΚΟΜΕΙΟ ΑΙΤΩΛΟΑΚΑΡΝΑΝΙΑΣ</w:t>
            </w:r>
          </w:p>
          <w:p w:rsidR="00E57118" w:rsidRPr="00145F81" w:rsidRDefault="00E57118" w:rsidP="00E238A2">
            <w:pPr>
              <w:ind w:left="180"/>
              <w:jc w:val="center"/>
              <w:rPr>
                <w:rFonts w:ascii="Tahoma" w:hAnsi="Tahoma" w:cs="Tahoma"/>
                <w:b/>
                <w:bCs/>
              </w:rPr>
            </w:pPr>
            <w:r w:rsidRPr="00145F81">
              <w:rPr>
                <w:rFonts w:ascii="Tahoma" w:hAnsi="Tahoma" w:cs="Tahoma"/>
                <w:b/>
                <w:bCs/>
              </w:rPr>
              <w:t>ΝΟΣΗΛΕΥΤΙΚΗ ΜΟΝΑΔΑ ΑΓΡΙΝΙΟΥ</w:t>
            </w:r>
          </w:p>
          <w:p w:rsidR="00E57118" w:rsidRPr="00145F81" w:rsidRDefault="00E57118" w:rsidP="00E238A2">
            <w:pPr>
              <w:ind w:left="180"/>
              <w:jc w:val="center"/>
              <w:rPr>
                <w:rFonts w:ascii="Tahoma" w:hAnsi="Tahoma" w:cs="Tahoma"/>
              </w:rPr>
            </w:pPr>
          </w:p>
        </w:tc>
        <w:tc>
          <w:tcPr>
            <w:tcW w:w="5040" w:type="dxa"/>
            <w:vMerge w:val="restart"/>
          </w:tcPr>
          <w:p w:rsidR="00670AD0" w:rsidRPr="00670AD0" w:rsidRDefault="00670AD0" w:rsidP="00670AD0">
            <w:pPr>
              <w:rPr>
                <w:b/>
                <w:sz w:val="24"/>
                <w:szCs w:val="24"/>
              </w:rPr>
            </w:pPr>
            <w:r>
              <w:rPr>
                <w:b/>
                <w:sz w:val="24"/>
                <w:szCs w:val="24"/>
              </w:rPr>
              <w:t xml:space="preserve">         ΑΔΑ: ΩΛΔΓ46904Μ-9ΕΖ</w:t>
            </w:r>
          </w:p>
          <w:p w:rsidR="00E57118" w:rsidRPr="00145F81" w:rsidRDefault="00E57118" w:rsidP="00E238A2">
            <w:pPr>
              <w:ind w:left="3417"/>
              <w:rPr>
                <w:rFonts w:ascii="Tahoma" w:hAnsi="Tahoma" w:cs="Tahoma"/>
                <w:b/>
                <w:bCs/>
              </w:rPr>
            </w:pPr>
          </w:p>
          <w:p w:rsidR="00E57118" w:rsidRPr="0094601E" w:rsidRDefault="00E57118" w:rsidP="0094601E">
            <w:pPr>
              <w:ind w:left="4212"/>
              <w:jc w:val="center"/>
              <w:rPr>
                <w:rFonts w:ascii="Tahoma" w:hAnsi="Tahoma" w:cs="Tahoma"/>
                <w:b/>
                <w:bCs/>
                <w:u w:val="single"/>
              </w:rPr>
            </w:pPr>
          </w:p>
          <w:p w:rsidR="00E57118" w:rsidRPr="00D36144" w:rsidRDefault="00E57118" w:rsidP="00E238A2">
            <w:pPr>
              <w:jc w:val="center"/>
              <w:rPr>
                <w:rFonts w:ascii="Tahoma" w:hAnsi="Tahoma" w:cs="Tahoma"/>
                <w:sz w:val="22"/>
                <w:szCs w:val="22"/>
              </w:rPr>
            </w:pPr>
            <w:r w:rsidRPr="0094601E">
              <w:rPr>
                <w:rFonts w:ascii="Tahoma" w:hAnsi="Tahoma" w:cs="Tahoma"/>
                <w:b/>
                <w:bCs/>
                <w:sz w:val="22"/>
                <w:szCs w:val="22"/>
              </w:rPr>
              <w:t xml:space="preserve">ΑΓΡΙΝΙΟ: </w:t>
            </w:r>
            <w:r w:rsidR="00460C09" w:rsidRPr="00D36144">
              <w:rPr>
                <w:rFonts w:ascii="Tahoma" w:hAnsi="Tahoma" w:cs="Tahoma"/>
                <w:b/>
                <w:bCs/>
                <w:sz w:val="22"/>
                <w:szCs w:val="22"/>
              </w:rPr>
              <w:t>27-03-2018</w:t>
            </w:r>
          </w:p>
          <w:p w:rsidR="00E57118" w:rsidRPr="0094601E" w:rsidRDefault="00E57118" w:rsidP="00E238A2">
            <w:pPr>
              <w:jc w:val="right"/>
              <w:rPr>
                <w:rFonts w:ascii="Tahoma" w:hAnsi="Tahoma" w:cs="Tahoma"/>
                <w:b/>
                <w:bCs/>
                <w:sz w:val="22"/>
                <w:szCs w:val="22"/>
              </w:rPr>
            </w:pPr>
          </w:p>
          <w:p w:rsidR="00E57118" w:rsidRPr="00D36144" w:rsidRDefault="00E57118" w:rsidP="0011691A">
            <w:pPr>
              <w:jc w:val="center"/>
              <w:rPr>
                <w:rFonts w:ascii="Tahoma" w:hAnsi="Tahoma" w:cs="Tahoma"/>
                <w:b/>
                <w:bCs/>
                <w:sz w:val="22"/>
                <w:szCs w:val="22"/>
              </w:rPr>
            </w:pPr>
            <w:r w:rsidRPr="0094601E">
              <w:rPr>
                <w:rFonts w:ascii="Tahoma" w:hAnsi="Tahoma" w:cs="Tahoma"/>
                <w:b/>
                <w:bCs/>
                <w:sz w:val="22"/>
                <w:szCs w:val="22"/>
              </w:rPr>
              <w:t>ΑΡ. ΠΡΩΤ.:</w:t>
            </w:r>
            <w:r w:rsidR="00460C09" w:rsidRPr="00D36144">
              <w:rPr>
                <w:rFonts w:ascii="Tahoma" w:hAnsi="Tahoma" w:cs="Tahoma"/>
                <w:b/>
                <w:bCs/>
                <w:sz w:val="22"/>
                <w:szCs w:val="22"/>
              </w:rPr>
              <w:t>5096</w:t>
            </w:r>
          </w:p>
          <w:p w:rsidR="003769E2" w:rsidRDefault="003769E2" w:rsidP="0011691A">
            <w:pPr>
              <w:jc w:val="center"/>
              <w:rPr>
                <w:rFonts w:ascii="Tahoma" w:hAnsi="Tahoma" w:cs="Tahoma"/>
                <w:b/>
                <w:bCs/>
                <w:sz w:val="22"/>
                <w:szCs w:val="22"/>
              </w:rPr>
            </w:pPr>
          </w:p>
          <w:p w:rsidR="003769E2" w:rsidRDefault="003769E2" w:rsidP="0011691A">
            <w:pPr>
              <w:jc w:val="center"/>
              <w:rPr>
                <w:rFonts w:ascii="Tahoma" w:hAnsi="Tahoma" w:cs="Tahoma"/>
                <w:b/>
                <w:bCs/>
                <w:sz w:val="22"/>
                <w:szCs w:val="22"/>
              </w:rPr>
            </w:pPr>
          </w:p>
          <w:p w:rsidR="003769E2" w:rsidRDefault="003769E2" w:rsidP="0011691A">
            <w:pPr>
              <w:jc w:val="center"/>
              <w:rPr>
                <w:rFonts w:ascii="Tahoma" w:hAnsi="Tahoma" w:cs="Tahoma"/>
                <w:b/>
                <w:bCs/>
                <w:sz w:val="22"/>
                <w:szCs w:val="22"/>
              </w:rPr>
            </w:pPr>
          </w:p>
          <w:p w:rsidR="003769E2" w:rsidRDefault="003769E2" w:rsidP="0011691A">
            <w:pPr>
              <w:jc w:val="center"/>
              <w:rPr>
                <w:rFonts w:ascii="Tahoma" w:hAnsi="Tahoma" w:cs="Tahoma"/>
                <w:b/>
                <w:bCs/>
                <w:sz w:val="22"/>
                <w:szCs w:val="22"/>
              </w:rPr>
            </w:pPr>
          </w:p>
          <w:p w:rsidR="003769E2" w:rsidRPr="00B91119" w:rsidRDefault="003769E2" w:rsidP="0011691A">
            <w:pPr>
              <w:jc w:val="center"/>
              <w:rPr>
                <w:rFonts w:ascii="Tahoma" w:hAnsi="Tahoma" w:cs="Tahoma"/>
                <w:b/>
                <w:bCs/>
                <w:sz w:val="22"/>
                <w:szCs w:val="22"/>
              </w:rPr>
            </w:pPr>
            <w:r w:rsidRPr="0049544D">
              <w:rPr>
                <w:b/>
                <w:sz w:val="24"/>
                <w:szCs w:val="24"/>
              </w:rPr>
              <w:t>ΑΝΑΡΤΗ</w:t>
            </w:r>
            <w:r>
              <w:rPr>
                <w:b/>
                <w:sz w:val="24"/>
                <w:szCs w:val="24"/>
              </w:rPr>
              <w:t>ΣΗ ΣΤΗ ΔΙΑΥΓΕΙΑ</w:t>
            </w:r>
          </w:p>
          <w:p w:rsidR="00E57118" w:rsidRPr="00145F81" w:rsidRDefault="00E57118" w:rsidP="00E238A2">
            <w:pPr>
              <w:jc w:val="right"/>
              <w:rPr>
                <w:rFonts w:ascii="Tahoma" w:hAnsi="Tahoma" w:cs="Tahoma"/>
                <w:b/>
                <w:bCs/>
                <w:sz w:val="24"/>
                <w:szCs w:val="24"/>
              </w:rPr>
            </w:pPr>
          </w:p>
          <w:p w:rsidR="00E57118" w:rsidRPr="00145F81" w:rsidRDefault="00E57118" w:rsidP="00E238A2">
            <w:pPr>
              <w:jc w:val="right"/>
              <w:rPr>
                <w:rFonts w:ascii="Tahoma" w:hAnsi="Tahoma" w:cs="Tahoma"/>
              </w:rPr>
            </w:pPr>
            <w:r w:rsidRPr="00145F81">
              <w:rPr>
                <w:rFonts w:ascii="Tahoma" w:hAnsi="Tahoma" w:cs="Tahoma"/>
                <w:b/>
                <w:bCs/>
                <w:sz w:val="24"/>
                <w:szCs w:val="24"/>
              </w:rPr>
              <w:t xml:space="preserve"> </w:t>
            </w:r>
          </w:p>
          <w:p w:rsidR="00E57118" w:rsidRPr="00145F81" w:rsidRDefault="00E57118" w:rsidP="00E238A2">
            <w:pPr>
              <w:tabs>
                <w:tab w:val="left" w:pos="4305"/>
              </w:tabs>
              <w:jc w:val="right"/>
              <w:rPr>
                <w:rFonts w:ascii="Tahoma" w:hAnsi="Tahoma" w:cs="Tahoma"/>
                <w:u w:val="single"/>
              </w:rPr>
            </w:pPr>
            <w:r w:rsidRPr="00145F81">
              <w:rPr>
                <w:rFonts w:ascii="Tahoma" w:hAnsi="Tahoma" w:cs="Tahoma"/>
                <w:sz w:val="22"/>
                <w:szCs w:val="22"/>
              </w:rPr>
              <w:t xml:space="preserve"> </w:t>
            </w:r>
          </w:p>
        </w:tc>
      </w:tr>
      <w:tr w:rsidR="00E57118" w:rsidRPr="00145F81">
        <w:tblPrEx>
          <w:tblCellMar>
            <w:top w:w="0" w:type="dxa"/>
            <w:bottom w:w="0" w:type="dxa"/>
          </w:tblCellMar>
        </w:tblPrEx>
        <w:trPr>
          <w:trHeight w:val="175"/>
          <w:jc w:val="center"/>
        </w:trPr>
        <w:tc>
          <w:tcPr>
            <w:tcW w:w="1744" w:type="dxa"/>
          </w:tcPr>
          <w:p w:rsidR="00E57118" w:rsidRPr="00145F81" w:rsidRDefault="00E57118" w:rsidP="00E238A2">
            <w:pPr>
              <w:rPr>
                <w:rFonts w:ascii="Tahoma" w:hAnsi="Tahoma" w:cs="Tahoma"/>
                <w:b/>
                <w:bCs/>
                <w:sz w:val="18"/>
                <w:szCs w:val="18"/>
              </w:rPr>
            </w:pPr>
            <w:r w:rsidRPr="00145F81">
              <w:rPr>
                <w:rFonts w:ascii="Tahoma" w:hAnsi="Tahoma" w:cs="Tahoma"/>
                <w:b/>
                <w:bCs/>
                <w:sz w:val="18"/>
                <w:szCs w:val="18"/>
              </w:rPr>
              <w:t>ΤΜΗΜΑ</w:t>
            </w:r>
          </w:p>
        </w:tc>
        <w:tc>
          <w:tcPr>
            <w:tcW w:w="236" w:type="dxa"/>
          </w:tcPr>
          <w:p w:rsidR="00E57118" w:rsidRPr="00145F81" w:rsidRDefault="00E57118" w:rsidP="00E238A2">
            <w:pPr>
              <w:rPr>
                <w:rFonts w:ascii="Tahoma" w:hAnsi="Tahoma" w:cs="Tahoma"/>
                <w:b/>
                <w:sz w:val="18"/>
                <w:szCs w:val="18"/>
              </w:rPr>
            </w:pPr>
            <w:r w:rsidRPr="00145F81">
              <w:rPr>
                <w:rFonts w:ascii="Tahoma" w:hAnsi="Tahoma" w:cs="Tahoma"/>
                <w:b/>
                <w:sz w:val="18"/>
                <w:szCs w:val="18"/>
              </w:rPr>
              <w:t>:</w:t>
            </w:r>
          </w:p>
        </w:tc>
        <w:tc>
          <w:tcPr>
            <w:tcW w:w="3780" w:type="dxa"/>
          </w:tcPr>
          <w:p w:rsidR="00E57118" w:rsidRPr="00145F81" w:rsidRDefault="00E57118" w:rsidP="00E238A2">
            <w:pPr>
              <w:rPr>
                <w:rFonts w:ascii="Tahoma" w:hAnsi="Tahoma" w:cs="Tahoma"/>
                <w:b/>
                <w:sz w:val="18"/>
                <w:szCs w:val="18"/>
              </w:rPr>
            </w:pPr>
            <w:r>
              <w:rPr>
                <w:rFonts w:ascii="Tahoma" w:hAnsi="Tahoma" w:cs="Tahoma"/>
                <w:b/>
                <w:bCs/>
                <w:sz w:val="18"/>
                <w:szCs w:val="18"/>
              </w:rPr>
              <w:t>Διαχείρισης Ανθρώπινου Δυναμικού</w:t>
            </w:r>
          </w:p>
        </w:tc>
        <w:tc>
          <w:tcPr>
            <w:tcW w:w="5040" w:type="dxa"/>
            <w:vMerge/>
          </w:tcPr>
          <w:p w:rsidR="00E57118" w:rsidRPr="00145F81" w:rsidRDefault="00E57118" w:rsidP="00E238A2">
            <w:pPr>
              <w:ind w:left="3417"/>
              <w:rPr>
                <w:rFonts w:ascii="Tahoma" w:hAnsi="Tahoma" w:cs="Tahoma"/>
                <w:b/>
                <w:bCs/>
              </w:rPr>
            </w:pPr>
          </w:p>
        </w:tc>
      </w:tr>
      <w:tr w:rsidR="00E57118" w:rsidRPr="00145F81">
        <w:tblPrEx>
          <w:tblCellMar>
            <w:top w:w="0" w:type="dxa"/>
            <w:bottom w:w="0" w:type="dxa"/>
          </w:tblCellMar>
        </w:tblPrEx>
        <w:trPr>
          <w:trHeight w:val="283"/>
          <w:jc w:val="center"/>
        </w:trPr>
        <w:tc>
          <w:tcPr>
            <w:tcW w:w="1744" w:type="dxa"/>
          </w:tcPr>
          <w:p w:rsidR="00E57118" w:rsidRPr="00782D74" w:rsidRDefault="00E57118" w:rsidP="00E238A2">
            <w:pPr>
              <w:rPr>
                <w:rFonts w:ascii="Tahoma" w:hAnsi="Tahoma" w:cs="Tahoma"/>
                <w:b/>
                <w:sz w:val="18"/>
                <w:szCs w:val="18"/>
              </w:rPr>
            </w:pPr>
            <w:r w:rsidRPr="00145F81">
              <w:rPr>
                <w:rFonts w:ascii="Tahoma" w:hAnsi="Tahoma" w:cs="Tahoma"/>
                <w:b/>
                <w:sz w:val="18"/>
                <w:szCs w:val="18"/>
              </w:rPr>
              <w:t>ΤΑΧ.Δ/ΝΣΗ</w:t>
            </w:r>
          </w:p>
        </w:tc>
        <w:tc>
          <w:tcPr>
            <w:tcW w:w="236" w:type="dxa"/>
          </w:tcPr>
          <w:p w:rsidR="00E57118" w:rsidRPr="00145F81" w:rsidRDefault="00E57118" w:rsidP="00E238A2">
            <w:pPr>
              <w:rPr>
                <w:rFonts w:ascii="Tahoma" w:hAnsi="Tahoma" w:cs="Tahoma"/>
                <w:b/>
                <w:bCs/>
                <w:sz w:val="18"/>
                <w:szCs w:val="18"/>
              </w:rPr>
            </w:pPr>
            <w:r w:rsidRPr="00145F81">
              <w:rPr>
                <w:rFonts w:ascii="Tahoma" w:hAnsi="Tahoma" w:cs="Tahoma"/>
                <w:b/>
                <w:bCs/>
                <w:sz w:val="18"/>
                <w:szCs w:val="18"/>
              </w:rPr>
              <w:t>:</w:t>
            </w:r>
          </w:p>
        </w:tc>
        <w:tc>
          <w:tcPr>
            <w:tcW w:w="3780" w:type="dxa"/>
          </w:tcPr>
          <w:p w:rsidR="00E57118" w:rsidRDefault="00E57118" w:rsidP="00E238A2">
            <w:pPr>
              <w:rPr>
                <w:rFonts w:ascii="Tahoma" w:hAnsi="Tahoma" w:cs="Tahoma"/>
                <w:b/>
                <w:sz w:val="18"/>
                <w:szCs w:val="18"/>
              </w:rPr>
            </w:pPr>
            <w:r w:rsidRPr="00145F81">
              <w:rPr>
                <w:rFonts w:ascii="Tahoma" w:hAnsi="Tahoma" w:cs="Tahoma"/>
                <w:b/>
                <w:sz w:val="18"/>
                <w:szCs w:val="18"/>
              </w:rPr>
              <w:t>3ο ΧΛΜ  Ε.Ο. ΑΓΡΙΝΙΟΥ-ΑΝΤΙΡΡΙΟΥ</w:t>
            </w:r>
          </w:p>
          <w:p w:rsidR="00E57118" w:rsidRPr="00145F81" w:rsidRDefault="00E57118" w:rsidP="00E238A2">
            <w:pPr>
              <w:rPr>
                <w:rFonts w:ascii="Tahoma" w:hAnsi="Tahoma" w:cs="Tahoma"/>
                <w:b/>
                <w:bCs/>
                <w:sz w:val="18"/>
                <w:szCs w:val="18"/>
              </w:rPr>
            </w:pPr>
            <w:r>
              <w:rPr>
                <w:rFonts w:ascii="Tahoma" w:hAnsi="Tahoma" w:cs="Tahoma"/>
                <w:b/>
                <w:sz w:val="18"/>
                <w:szCs w:val="18"/>
              </w:rPr>
              <w:t>Τ.Κ. 30100 ΑΓΡΙΝΙΟ</w:t>
            </w:r>
          </w:p>
        </w:tc>
        <w:tc>
          <w:tcPr>
            <w:tcW w:w="5040" w:type="dxa"/>
            <w:vMerge/>
          </w:tcPr>
          <w:p w:rsidR="00E57118" w:rsidRPr="00145F81" w:rsidRDefault="00E57118" w:rsidP="00E238A2">
            <w:pPr>
              <w:ind w:left="3417"/>
              <w:rPr>
                <w:rFonts w:ascii="Tahoma" w:hAnsi="Tahoma" w:cs="Tahoma"/>
                <w:b/>
                <w:bCs/>
              </w:rPr>
            </w:pPr>
          </w:p>
        </w:tc>
      </w:tr>
      <w:tr w:rsidR="00E57118" w:rsidRPr="00145F81">
        <w:tblPrEx>
          <w:tblCellMar>
            <w:top w:w="0" w:type="dxa"/>
            <w:bottom w:w="0" w:type="dxa"/>
          </w:tblCellMar>
        </w:tblPrEx>
        <w:trPr>
          <w:trHeight w:val="207"/>
          <w:jc w:val="center"/>
        </w:trPr>
        <w:tc>
          <w:tcPr>
            <w:tcW w:w="1744" w:type="dxa"/>
          </w:tcPr>
          <w:p w:rsidR="00E57118" w:rsidRPr="00145F81" w:rsidRDefault="00E57118" w:rsidP="00E238A2">
            <w:pPr>
              <w:rPr>
                <w:rFonts w:ascii="Tahoma" w:hAnsi="Tahoma" w:cs="Tahoma"/>
                <w:b/>
                <w:bCs/>
                <w:sz w:val="18"/>
                <w:szCs w:val="18"/>
              </w:rPr>
            </w:pPr>
            <w:r w:rsidRPr="00145F81">
              <w:rPr>
                <w:rFonts w:ascii="Tahoma" w:hAnsi="Tahoma" w:cs="Tahoma"/>
                <w:b/>
                <w:sz w:val="18"/>
                <w:szCs w:val="18"/>
              </w:rPr>
              <w:t>ΠΛΗΡΟΦΟΡΙΕΣ</w:t>
            </w:r>
          </w:p>
        </w:tc>
        <w:tc>
          <w:tcPr>
            <w:tcW w:w="236" w:type="dxa"/>
          </w:tcPr>
          <w:p w:rsidR="00E57118" w:rsidRPr="00145F81" w:rsidRDefault="00E57118" w:rsidP="00E238A2">
            <w:pPr>
              <w:rPr>
                <w:rFonts w:ascii="Tahoma" w:hAnsi="Tahoma" w:cs="Tahoma"/>
                <w:b/>
                <w:bCs/>
                <w:sz w:val="18"/>
                <w:szCs w:val="18"/>
              </w:rPr>
            </w:pPr>
            <w:r w:rsidRPr="00145F81">
              <w:rPr>
                <w:rFonts w:ascii="Tahoma" w:hAnsi="Tahoma" w:cs="Tahoma"/>
                <w:b/>
                <w:bCs/>
                <w:sz w:val="18"/>
                <w:szCs w:val="18"/>
              </w:rPr>
              <w:t>:</w:t>
            </w:r>
          </w:p>
        </w:tc>
        <w:tc>
          <w:tcPr>
            <w:tcW w:w="3780" w:type="dxa"/>
          </w:tcPr>
          <w:p w:rsidR="00E57118" w:rsidRPr="00145F81" w:rsidRDefault="00B91119" w:rsidP="00E238A2">
            <w:pPr>
              <w:rPr>
                <w:rFonts w:ascii="Tahoma" w:hAnsi="Tahoma" w:cs="Tahoma"/>
                <w:b/>
                <w:sz w:val="18"/>
                <w:szCs w:val="18"/>
              </w:rPr>
            </w:pPr>
            <w:r>
              <w:rPr>
                <w:rFonts w:ascii="Tahoma" w:hAnsi="Tahoma" w:cs="Tahoma"/>
                <w:b/>
                <w:sz w:val="18"/>
                <w:szCs w:val="18"/>
              </w:rPr>
              <w:t>Λαυρέντζου Δέσποινα</w:t>
            </w:r>
            <w:r w:rsidR="009A6F58">
              <w:rPr>
                <w:rFonts w:ascii="Tahoma" w:hAnsi="Tahoma" w:cs="Tahoma"/>
                <w:b/>
                <w:sz w:val="18"/>
                <w:szCs w:val="18"/>
              </w:rPr>
              <w:t xml:space="preserve"> – Μίχου Ειρήνη</w:t>
            </w:r>
          </w:p>
        </w:tc>
        <w:tc>
          <w:tcPr>
            <w:tcW w:w="5040" w:type="dxa"/>
            <w:vMerge/>
          </w:tcPr>
          <w:p w:rsidR="00E57118" w:rsidRPr="00145F81" w:rsidRDefault="00E57118" w:rsidP="00E238A2">
            <w:pPr>
              <w:ind w:left="3417"/>
              <w:rPr>
                <w:rFonts w:ascii="Tahoma" w:hAnsi="Tahoma" w:cs="Tahoma"/>
                <w:b/>
                <w:bCs/>
              </w:rPr>
            </w:pPr>
          </w:p>
        </w:tc>
      </w:tr>
      <w:tr w:rsidR="00E57118" w:rsidRPr="00145F81">
        <w:tblPrEx>
          <w:tblCellMar>
            <w:top w:w="0" w:type="dxa"/>
            <w:bottom w:w="0" w:type="dxa"/>
          </w:tblCellMar>
        </w:tblPrEx>
        <w:trPr>
          <w:trHeight w:val="202"/>
          <w:jc w:val="center"/>
        </w:trPr>
        <w:tc>
          <w:tcPr>
            <w:tcW w:w="1744" w:type="dxa"/>
          </w:tcPr>
          <w:p w:rsidR="00E57118" w:rsidRPr="00145F81" w:rsidRDefault="00E57118" w:rsidP="00E238A2">
            <w:pPr>
              <w:rPr>
                <w:rFonts w:ascii="Tahoma" w:hAnsi="Tahoma" w:cs="Tahoma"/>
                <w:b/>
                <w:sz w:val="18"/>
                <w:szCs w:val="18"/>
              </w:rPr>
            </w:pPr>
            <w:r w:rsidRPr="00145F81">
              <w:rPr>
                <w:rFonts w:ascii="Tahoma" w:hAnsi="Tahoma" w:cs="Tahoma"/>
                <w:b/>
                <w:sz w:val="18"/>
                <w:szCs w:val="18"/>
              </w:rPr>
              <w:t>ΤΗΛΕΦΩΝΟ</w:t>
            </w:r>
          </w:p>
        </w:tc>
        <w:tc>
          <w:tcPr>
            <w:tcW w:w="236" w:type="dxa"/>
          </w:tcPr>
          <w:p w:rsidR="00E57118" w:rsidRPr="00145F81" w:rsidRDefault="00E57118" w:rsidP="00E238A2">
            <w:pPr>
              <w:rPr>
                <w:rFonts w:ascii="Tahoma" w:hAnsi="Tahoma" w:cs="Tahoma"/>
                <w:b/>
                <w:bCs/>
                <w:sz w:val="18"/>
                <w:szCs w:val="18"/>
              </w:rPr>
            </w:pPr>
            <w:r w:rsidRPr="00145F81">
              <w:rPr>
                <w:rFonts w:ascii="Tahoma" w:hAnsi="Tahoma" w:cs="Tahoma"/>
                <w:b/>
                <w:bCs/>
                <w:sz w:val="18"/>
                <w:szCs w:val="18"/>
              </w:rPr>
              <w:t>:</w:t>
            </w:r>
          </w:p>
        </w:tc>
        <w:tc>
          <w:tcPr>
            <w:tcW w:w="3780" w:type="dxa"/>
          </w:tcPr>
          <w:p w:rsidR="00E57118" w:rsidRPr="00145F81" w:rsidRDefault="00E57118" w:rsidP="00E238A2">
            <w:pPr>
              <w:rPr>
                <w:rFonts w:ascii="Tahoma" w:hAnsi="Tahoma" w:cs="Tahoma"/>
                <w:b/>
                <w:sz w:val="18"/>
                <w:szCs w:val="18"/>
              </w:rPr>
            </w:pPr>
            <w:r w:rsidRPr="00145F81">
              <w:rPr>
                <w:rFonts w:ascii="Tahoma" w:hAnsi="Tahoma" w:cs="Tahoma"/>
                <w:b/>
                <w:sz w:val="18"/>
                <w:szCs w:val="18"/>
              </w:rPr>
              <w:t>2641361</w:t>
            </w:r>
            <w:r w:rsidR="00B91119">
              <w:rPr>
                <w:rFonts w:ascii="Tahoma" w:hAnsi="Tahoma" w:cs="Tahoma"/>
                <w:b/>
                <w:sz w:val="18"/>
                <w:szCs w:val="18"/>
              </w:rPr>
              <w:t>114</w:t>
            </w:r>
            <w:r>
              <w:rPr>
                <w:rFonts w:ascii="Tahoma" w:hAnsi="Tahoma" w:cs="Tahoma"/>
                <w:b/>
                <w:sz w:val="18"/>
                <w:szCs w:val="18"/>
              </w:rPr>
              <w:t xml:space="preserve"> </w:t>
            </w:r>
            <w:r w:rsidR="00546390">
              <w:rPr>
                <w:rFonts w:ascii="Tahoma" w:hAnsi="Tahoma" w:cs="Tahoma"/>
                <w:b/>
                <w:sz w:val="18"/>
                <w:szCs w:val="18"/>
              </w:rPr>
              <w:t>- 121</w:t>
            </w:r>
          </w:p>
        </w:tc>
        <w:tc>
          <w:tcPr>
            <w:tcW w:w="5040" w:type="dxa"/>
            <w:vMerge/>
          </w:tcPr>
          <w:p w:rsidR="00E57118" w:rsidRPr="00145F81" w:rsidRDefault="00E57118" w:rsidP="00E238A2">
            <w:pPr>
              <w:ind w:left="3417"/>
              <w:rPr>
                <w:rFonts w:ascii="Tahoma" w:hAnsi="Tahoma" w:cs="Tahoma"/>
                <w:b/>
                <w:bCs/>
              </w:rPr>
            </w:pPr>
          </w:p>
        </w:tc>
      </w:tr>
      <w:tr w:rsidR="00E57118" w:rsidRPr="00145F81">
        <w:tblPrEx>
          <w:tblCellMar>
            <w:top w:w="0" w:type="dxa"/>
            <w:bottom w:w="0" w:type="dxa"/>
          </w:tblCellMar>
        </w:tblPrEx>
        <w:trPr>
          <w:trHeight w:val="202"/>
          <w:jc w:val="center"/>
        </w:trPr>
        <w:tc>
          <w:tcPr>
            <w:tcW w:w="1744" w:type="dxa"/>
          </w:tcPr>
          <w:p w:rsidR="00E57118" w:rsidRPr="00145F81" w:rsidRDefault="00E57118" w:rsidP="00E238A2">
            <w:pPr>
              <w:rPr>
                <w:rFonts w:ascii="Tahoma" w:hAnsi="Tahoma" w:cs="Tahoma"/>
                <w:b/>
                <w:sz w:val="18"/>
                <w:szCs w:val="18"/>
                <w:lang w:val="en-US"/>
              </w:rPr>
            </w:pPr>
            <w:r w:rsidRPr="00145F81">
              <w:rPr>
                <w:rFonts w:ascii="Tahoma" w:hAnsi="Tahoma" w:cs="Tahoma"/>
                <w:b/>
                <w:sz w:val="18"/>
                <w:szCs w:val="18"/>
                <w:lang w:val="en-US"/>
              </w:rPr>
              <w:t>FAX</w:t>
            </w:r>
          </w:p>
        </w:tc>
        <w:tc>
          <w:tcPr>
            <w:tcW w:w="236" w:type="dxa"/>
          </w:tcPr>
          <w:p w:rsidR="00E57118" w:rsidRPr="00145F81" w:rsidRDefault="00E57118" w:rsidP="00E238A2">
            <w:pPr>
              <w:rPr>
                <w:rFonts w:ascii="Tahoma" w:hAnsi="Tahoma" w:cs="Tahoma"/>
                <w:b/>
                <w:bCs/>
                <w:sz w:val="18"/>
                <w:szCs w:val="18"/>
                <w:lang w:val="en-US"/>
              </w:rPr>
            </w:pPr>
            <w:r w:rsidRPr="00145F81">
              <w:rPr>
                <w:rFonts w:ascii="Tahoma" w:hAnsi="Tahoma" w:cs="Tahoma"/>
                <w:b/>
                <w:bCs/>
                <w:sz w:val="18"/>
                <w:szCs w:val="18"/>
                <w:lang w:val="en-US"/>
              </w:rPr>
              <w:t>:</w:t>
            </w:r>
          </w:p>
        </w:tc>
        <w:tc>
          <w:tcPr>
            <w:tcW w:w="3780" w:type="dxa"/>
          </w:tcPr>
          <w:p w:rsidR="00E57118" w:rsidRPr="00145F81" w:rsidRDefault="0011691A" w:rsidP="00E238A2">
            <w:pPr>
              <w:rPr>
                <w:rFonts w:ascii="Tahoma" w:hAnsi="Tahoma" w:cs="Tahoma"/>
                <w:b/>
                <w:sz w:val="18"/>
                <w:szCs w:val="18"/>
                <w:lang w:val="en-US"/>
              </w:rPr>
            </w:pPr>
            <w:r>
              <w:rPr>
                <w:rFonts w:ascii="Tahoma" w:hAnsi="Tahoma" w:cs="Tahoma"/>
                <w:b/>
                <w:sz w:val="18"/>
                <w:szCs w:val="18"/>
                <w:lang w:val="en-US"/>
              </w:rPr>
              <w:t>2641361116</w:t>
            </w:r>
          </w:p>
        </w:tc>
        <w:tc>
          <w:tcPr>
            <w:tcW w:w="5040" w:type="dxa"/>
            <w:vMerge/>
          </w:tcPr>
          <w:p w:rsidR="00E57118" w:rsidRPr="00145F81" w:rsidRDefault="00E57118" w:rsidP="00E238A2">
            <w:pPr>
              <w:ind w:left="3417"/>
              <w:rPr>
                <w:rFonts w:ascii="Tahoma" w:hAnsi="Tahoma" w:cs="Tahoma"/>
                <w:b/>
                <w:bCs/>
              </w:rPr>
            </w:pPr>
          </w:p>
        </w:tc>
      </w:tr>
    </w:tbl>
    <w:p w:rsidR="00C80AD4" w:rsidRPr="00857D11" w:rsidRDefault="00C80AD4" w:rsidP="00AB6179">
      <w:pPr>
        <w:tabs>
          <w:tab w:val="right" w:pos="9900"/>
          <w:tab w:val="right" w:pos="10260"/>
        </w:tabs>
        <w:rPr>
          <w:rFonts w:ascii="Times New Roman" w:hAnsi="Times New Roman" w:cs="Times New Roman"/>
          <w:b/>
          <w:bCs/>
          <w:sz w:val="28"/>
          <w:szCs w:val="28"/>
        </w:rPr>
      </w:pPr>
    </w:p>
    <w:p w:rsidR="009A3EDF" w:rsidRDefault="009A3EDF" w:rsidP="009A3EDF">
      <w:pPr>
        <w:widowControl/>
        <w:spacing w:line="360" w:lineRule="auto"/>
        <w:jc w:val="both"/>
        <w:rPr>
          <w:rFonts w:ascii="Tahoma" w:hAnsi="Tahoma" w:cs="Tahoma"/>
          <w:b/>
          <w:bCs/>
          <w:sz w:val="22"/>
          <w:szCs w:val="22"/>
        </w:rPr>
      </w:pPr>
      <w:r w:rsidRPr="00CC5A61">
        <w:rPr>
          <w:rFonts w:ascii="Tahoma" w:hAnsi="Tahoma" w:cs="Tahoma"/>
          <w:b/>
          <w:bCs/>
          <w:sz w:val="22"/>
          <w:szCs w:val="22"/>
        </w:rPr>
        <w:t>ΘΕΜΑ: «</w:t>
      </w:r>
      <w:r w:rsidR="00857D11">
        <w:rPr>
          <w:rFonts w:ascii="Tahoma" w:hAnsi="Tahoma" w:cs="Tahoma"/>
          <w:b/>
          <w:bCs/>
          <w:sz w:val="22"/>
          <w:szCs w:val="22"/>
        </w:rPr>
        <w:t xml:space="preserve">Προκήρυξη </w:t>
      </w:r>
      <w:r w:rsidR="00B91119">
        <w:rPr>
          <w:rFonts w:ascii="Tahoma" w:hAnsi="Tahoma" w:cs="Tahoma"/>
          <w:b/>
          <w:bCs/>
          <w:sz w:val="22"/>
          <w:szCs w:val="22"/>
        </w:rPr>
        <w:t xml:space="preserve">για πλήρωση επί θητεία </w:t>
      </w:r>
      <w:r w:rsidR="0011691A">
        <w:rPr>
          <w:rFonts w:ascii="Tahoma" w:hAnsi="Tahoma" w:cs="Tahoma"/>
          <w:b/>
          <w:bCs/>
          <w:sz w:val="22"/>
          <w:szCs w:val="22"/>
        </w:rPr>
        <w:t>θέσ</w:t>
      </w:r>
      <w:r w:rsidR="00B91119">
        <w:rPr>
          <w:rFonts w:ascii="Tahoma" w:hAnsi="Tahoma" w:cs="Tahoma"/>
          <w:b/>
          <w:bCs/>
          <w:sz w:val="22"/>
          <w:szCs w:val="22"/>
        </w:rPr>
        <w:t>εων</w:t>
      </w:r>
      <w:r w:rsidR="00E57118">
        <w:rPr>
          <w:rFonts w:ascii="Tahoma" w:hAnsi="Tahoma" w:cs="Tahoma"/>
          <w:b/>
          <w:bCs/>
          <w:sz w:val="22"/>
          <w:szCs w:val="22"/>
        </w:rPr>
        <w:t xml:space="preserve"> ειδικευμέν</w:t>
      </w:r>
      <w:r w:rsidR="00B91119">
        <w:rPr>
          <w:rFonts w:ascii="Tahoma" w:hAnsi="Tahoma" w:cs="Tahoma"/>
          <w:b/>
          <w:bCs/>
          <w:sz w:val="22"/>
          <w:szCs w:val="22"/>
        </w:rPr>
        <w:t>ων</w:t>
      </w:r>
      <w:r w:rsidR="00E57118">
        <w:rPr>
          <w:rFonts w:ascii="Tahoma" w:hAnsi="Tahoma" w:cs="Tahoma"/>
          <w:b/>
          <w:bCs/>
          <w:sz w:val="22"/>
          <w:szCs w:val="22"/>
        </w:rPr>
        <w:t xml:space="preserve"> ιατρ</w:t>
      </w:r>
      <w:r w:rsidR="00B91119">
        <w:rPr>
          <w:rFonts w:ascii="Tahoma" w:hAnsi="Tahoma" w:cs="Tahoma"/>
          <w:b/>
          <w:bCs/>
          <w:sz w:val="22"/>
          <w:szCs w:val="22"/>
        </w:rPr>
        <w:t>ών</w:t>
      </w:r>
      <w:r w:rsidR="00F26242">
        <w:rPr>
          <w:rFonts w:ascii="Tahoma" w:hAnsi="Tahoma" w:cs="Tahoma"/>
          <w:b/>
          <w:bCs/>
          <w:sz w:val="22"/>
          <w:szCs w:val="22"/>
        </w:rPr>
        <w:t xml:space="preserve"> </w:t>
      </w:r>
      <w:r w:rsidR="00B91119">
        <w:rPr>
          <w:rFonts w:ascii="Tahoma" w:hAnsi="Tahoma" w:cs="Tahoma"/>
          <w:b/>
          <w:bCs/>
          <w:sz w:val="22"/>
          <w:szCs w:val="22"/>
        </w:rPr>
        <w:t>κλάδου</w:t>
      </w:r>
      <w:r w:rsidR="00E57118">
        <w:rPr>
          <w:rFonts w:ascii="Tahoma" w:hAnsi="Tahoma" w:cs="Tahoma"/>
          <w:b/>
          <w:bCs/>
          <w:sz w:val="22"/>
          <w:szCs w:val="22"/>
        </w:rPr>
        <w:t xml:space="preserve"> Ε.Σ.Υ. για </w:t>
      </w:r>
      <w:r w:rsidR="00B91119">
        <w:rPr>
          <w:rFonts w:ascii="Tahoma" w:hAnsi="Tahoma" w:cs="Tahoma"/>
          <w:b/>
          <w:bCs/>
          <w:sz w:val="22"/>
          <w:szCs w:val="22"/>
        </w:rPr>
        <w:t>το</w:t>
      </w:r>
      <w:r w:rsidR="00E57118">
        <w:rPr>
          <w:rFonts w:ascii="Tahoma" w:hAnsi="Tahoma" w:cs="Tahoma"/>
          <w:b/>
          <w:bCs/>
          <w:sz w:val="22"/>
          <w:szCs w:val="22"/>
        </w:rPr>
        <w:t xml:space="preserve"> Γενικ</w:t>
      </w:r>
      <w:r w:rsidR="00B91119">
        <w:rPr>
          <w:rFonts w:ascii="Tahoma" w:hAnsi="Tahoma" w:cs="Tahoma"/>
          <w:b/>
          <w:bCs/>
          <w:sz w:val="22"/>
          <w:szCs w:val="22"/>
        </w:rPr>
        <w:t>ό</w:t>
      </w:r>
      <w:r w:rsidR="00E57118">
        <w:rPr>
          <w:rFonts w:ascii="Tahoma" w:hAnsi="Tahoma" w:cs="Tahoma"/>
          <w:b/>
          <w:bCs/>
          <w:sz w:val="22"/>
          <w:szCs w:val="22"/>
        </w:rPr>
        <w:t xml:space="preserve"> Νοσοκομείο Αιτωλοακαρνανίας</w:t>
      </w:r>
      <w:r w:rsidR="00B91119">
        <w:rPr>
          <w:rFonts w:ascii="Tahoma" w:hAnsi="Tahoma" w:cs="Tahoma"/>
          <w:b/>
          <w:bCs/>
          <w:sz w:val="22"/>
          <w:szCs w:val="22"/>
        </w:rPr>
        <w:t xml:space="preserve"> (Οργανική Μονάδα Αγρινίου)</w:t>
      </w:r>
      <w:r w:rsidRPr="00CC5A61">
        <w:rPr>
          <w:rFonts w:ascii="Tahoma" w:hAnsi="Tahoma" w:cs="Tahoma"/>
          <w:b/>
          <w:bCs/>
          <w:sz w:val="22"/>
          <w:szCs w:val="22"/>
        </w:rPr>
        <w:t xml:space="preserve">» </w:t>
      </w:r>
    </w:p>
    <w:p w:rsidR="0049544D" w:rsidRDefault="0049544D" w:rsidP="009A3EDF">
      <w:pPr>
        <w:widowControl/>
        <w:spacing w:line="360" w:lineRule="auto"/>
        <w:jc w:val="both"/>
        <w:rPr>
          <w:rFonts w:ascii="Tahoma" w:hAnsi="Tahoma" w:cs="Tahoma"/>
          <w:b/>
          <w:bCs/>
          <w:sz w:val="22"/>
          <w:szCs w:val="22"/>
        </w:rPr>
      </w:pPr>
    </w:p>
    <w:p w:rsidR="00C80AD4" w:rsidRPr="0049544D" w:rsidRDefault="0049544D" w:rsidP="0049544D">
      <w:pPr>
        <w:tabs>
          <w:tab w:val="right" w:pos="9900"/>
          <w:tab w:val="right" w:pos="10260"/>
        </w:tabs>
        <w:jc w:val="center"/>
        <w:rPr>
          <w:rFonts w:ascii="Tahoma" w:hAnsi="Tahoma" w:cs="Tahoma"/>
          <w:b/>
          <w:bCs/>
          <w:sz w:val="28"/>
          <w:szCs w:val="28"/>
          <w:u w:val="single"/>
        </w:rPr>
      </w:pPr>
      <w:r w:rsidRPr="0049544D">
        <w:rPr>
          <w:rFonts w:ascii="Tahoma" w:hAnsi="Tahoma" w:cs="Tahoma"/>
          <w:b/>
          <w:bCs/>
          <w:sz w:val="28"/>
          <w:szCs w:val="28"/>
          <w:u w:val="single"/>
        </w:rPr>
        <w:t>ΠΡΟΚΗΡΥΞΗ</w:t>
      </w:r>
    </w:p>
    <w:p w:rsidR="00C80AD4" w:rsidRPr="00244984" w:rsidRDefault="00167541" w:rsidP="00E81CDC">
      <w:pPr>
        <w:pStyle w:val="2"/>
        <w:spacing w:line="240" w:lineRule="auto"/>
        <w:jc w:val="both"/>
        <w:rPr>
          <w:rFonts w:ascii="Tahoma" w:hAnsi="Tahoma" w:cs="Tahoma"/>
          <w:iCs/>
          <w:sz w:val="22"/>
          <w:szCs w:val="22"/>
        </w:rPr>
      </w:pPr>
      <w:r w:rsidRPr="00244984">
        <w:rPr>
          <w:rFonts w:ascii="Tahoma" w:hAnsi="Tahoma" w:cs="Tahoma"/>
          <w:iCs/>
          <w:sz w:val="22"/>
          <w:szCs w:val="22"/>
        </w:rPr>
        <w:t>Έχοντας υπόψη:</w:t>
      </w:r>
    </w:p>
    <w:p w:rsidR="00540F95" w:rsidRDefault="00B91119" w:rsidP="00540F95">
      <w:pPr>
        <w:spacing w:line="360" w:lineRule="auto"/>
        <w:jc w:val="both"/>
        <w:rPr>
          <w:rFonts w:ascii="Tahoma" w:hAnsi="Tahoma" w:cs="Tahoma"/>
          <w:sz w:val="22"/>
          <w:szCs w:val="22"/>
        </w:rPr>
      </w:pPr>
      <w:r w:rsidRPr="00B91119">
        <w:rPr>
          <w:rFonts w:ascii="Tahoma" w:hAnsi="Tahoma" w:cs="Tahoma"/>
          <w:sz w:val="22"/>
          <w:szCs w:val="22"/>
        </w:rPr>
        <w:t>1</w:t>
      </w:r>
      <w:r w:rsidR="009E255B" w:rsidRPr="00B91119">
        <w:rPr>
          <w:rFonts w:ascii="Tahoma" w:hAnsi="Tahoma" w:cs="Tahoma"/>
          <w:sz w:val="22"/>
          <w:szCs w:val="22"/>
        </w:rPr>
        <w:t>)</w:t>
      </w:r>
      <w:r w:rsidR="00540F95">
        <w:rPr>
          <w:rFonts w:ascii="Tahoma" w:hAnsi="Tahoma" w:cs="Tahoma"/>
          <w:sz w:val="22"/>
          <w:szCs w:val="22"/>
        </w:rPr>
        <w:t xml:space="preserve"> Τις διατάξεις του άρθρου 26 του Ν. 1397/1983 (ΦΕΚ /τ.Α΄/07-10-1983) όπως αντικαταστάθηκε από τις διατάξεις του άρθρου τέταρτου του Ν. 4528/2018 (ΦΕΚ 50/τ.Α΄/16-03-2018)</w:t>
      </w:r>
    </w:p>
    <w:p w:rsidR="00540F95" w:rsidRDefault="00540F95" w:rsidP="00540F95">
      <w:pPr>
        <w:spacing w:line="360" w:lineRule="auto"/>
        <w:jc w:val="both"/>
        <w:rPr>
          <w:rFonts w:ascii="Tahoma" w:hAnsi="Tahoma" w:cs="Tahoma"/>
          <w:sz w:val="22"/>
          <w:szCs w:val="22"/>
        </w:rPr>
      </w:pPr>
      <w:r>
        <w:rPr>
          <w:rFonts w:ascii="Tahoma" w:hAnsi="Tahoma" w:cs="Tahoma"/>
          <w:sz w:val="22"/>
          <w:szCs w:val="22"/>
        </w:rPr>
        <w:t>2)Τις διατάξεις του άρθρου 43 του Ν.1759/1988 (ΦΕΚ 50/τ.Α΄/18-03-1988) όπως τροποποιήθηκε με τις διατάξεις  του άρθρου 29 του Ν.4461/2017 (ΦΕΚ 38/τ.Α΄/28-03-2017).</w:t>
      </w:r>
    </w:p>
    <w:p w:rsidR="004A3791" w:rsidRDefault="00540F95" w:rsidP="00B37E91">
      <w:pPr>
        <w:spacing w:line="360" w:lineRule="auto"/>
        <w:jc w:val="both"/>
        <w:rPr>
          <w:rFonts w:ascii="Tahoma" w:hAnsi="Tahoma" w:cs="Tahoma"/>
          <w:sz w:val="22"/>
          <w:szCs w:val="22"/>
        </w:rPr>
      </w:pPr>
      <w:r>
        <w:rPr>
          <w:rFonts w:ascii="Tahoma" w:hAnsi="Tahoma" w:cs="Tahoma"/>
          <w:sz w:val="22"/>
          <w:szCs w:val="22"/>
        </w:rPr>
        <w:t>3)</w:t>
      </w:r>
      <w:r w:rsidR="009E255B" w:rsidRPr="00B91119">
        <w:rPr>
          <w:rFonts w:ascii="Tahoma" w:hAnsi="Tahoma" w:cs="Tahoma"/>
          <w:sz w:val="22"/>
          <w:szCs w:val="22"/>
        </w:rPr>
        <w:t xml:space="preserve">Τις διατάξεις </w:t>
      </w:r>
      <w:r w:rsidR="00FA260E">
        <w:rPr>
          <w:rFonts w:ascii="Tahoma" w:hAnsi="Tahoma" w:cs="Tahoma"/>
          <w:sz w:val="22"/>
          <w:szCs w:val="22"/>
        </w:rPr>
        <w:t>της παρ. 1 του άρθρου 69</w:t>
      </w:r>
      <w:r w:rsidR="00266760">
        <w:rPr>
          <w:rFonts w:ascii="Tahoma" w:hAnsi="Tahoma" w:cs="Tahoma"/>
          <w:sz w:val="22"/>
          <w:szCs w:val="22"/>
        </w:rPr>
        <w:t xml:space="preserve"> </w:t>
      </w:r>
      <w:r w:rsidR="004A3791" w:rsidRPr="00B91119">
        <w:rPr>
          <w:rFonts w:ascii="Tahoma" w:hAnsi="Tahoma" w:cs="Tahoma"/>
          <w:sz w:val="22"/>
          <w:szCs w:val="22"/>
        </w:rPr>
        <w:t>του Ν.2071/92 (ΦΕΚ 123/τ.Α΄/15-07-1992)</w:t>
      </w:r>
      <w:r w:rsidR="00E056DD">
        <w:rPr>
          <w:rFonts w:ascii="Tahoma" w:hAnsi="Tahoma" w:cs="Tahoma"/>
          <w:sz w:val="22"/>
          <w:szCs w:val="22"/>
        </w:rPr>
        <w:t xml:space="preserve"> </w:t>
      </w:r>
      <w:r w:rsidR="00FA260E">
        <w:rPr>
          <w:rFonts w:ascii="Tahoma" w:hAnsi="Tahoma" w:cs="Tahoma"/>
          <w:sz w:val="22"/>
          <w:szCs w:val="22"/>
        </w:rPr>
        <w:t>όπως αντικαταστάθηκε από τ</w:t>
      </w:r>
      <w:r w:rsidR="00266760">
        <w:rPr>
          <w:rFonts w:ascii="Tahoma" w:hAnsi="Tahoma" w:cs="Tahoma"/>
          <w:sz w:val="22"/>
          <w:szCs w:val="22"/>
        </w:rPr>
        <w:t xml:space="preserve">ις διατάξεις </w:t>
      </w:r>
      <w:r w:rsidR="00FA260E">
        <w:rPr>
          <w:rFonts w:ascii="Tahoma" w:hAnsi="Tahoma" w:cs="Tahoma"/>
          <w:sz w:val="22"/>
          <w:szCs w:val="22"/>
        </w:rPr>
        <w:t>της παρ. 1</w:t>
      </w:r>
      <w:r w:rsidR="00E056DD">
        <w:rPr>
          <w:rFonts w:ascii="Tahoma" w:hAnsi="Tahoma" w:cs="Tahoma"/>
          <w:sz w:val="22"/>
          <w:szCs w:val="22"/>
        </w:rPr>
        <w:t>του άρθρου 35 του Ν.4368/2016 (</w:t>
      </w:r>
      <w:r w:rsidR="00E056DD" w:rsidRPr="00E056DD">
        <w:rPr>
          <w:rFonts w:ascii="Tahoma" w:hAnsi="Tahoma" w:cs="Tahoma"/>
          <w:sz w:val="22"/>
          <w:szCs w:val="22"/>
        </w:rPr>
        <w:t>ΦΕΚ.21/τ.Α΄/21-02-2016)</w:t>
      </w:r>
      <w:r w:rsidR="00E056DD">
        <w:rPr>
          <w:rFonts w:ascii="Tahoma" w:hAnsi="Tahoma" w:cs="Tahoma"/>
          <w:sz w:val="22"/>
          <w:szCs w:val="22"/>
        </w:rPr>
        <w:t>.</w:t>
      </w:r>
    </w:p>
    <w:p w:rsidR="00FA260E" w:rsidRDefault="00540F95" w:rsidP="00B37E91">
      <w:pPr>
        <w:spacing w:line="360" w:lineRule="auto"/>
        <w:jc w:val="both"/>
        <w:rPr>
          <w:rFonts w:ascii="Tahoma" w:hAnsi="Tahoma" w:cs="Tahoma"/>
          <w:sz w:val="22"/>
          <w:szCs w:val="22"/>
        </w:rPr>
      </w:pPr>
      <w:r>
        <w:rPr>
          <w:rFonts w:ascii="Tahoma" w:hAnsi="Tahoma" w:cs="Tahoma"/>
          <w:sz w:val="22"/>
          <w:szCs w:val="22"/>
        </w:rPr>
        <w:t>4</w:t>
      </w:r>
      <w:r w:rsidR="00264825" w:rsidRPr="00B91119">
        <w:rPr>
          <w:rFonts w:ascii="Tahoma" w:hAnsi="Tahoma" w:cs="Tahoma"/>
          <w:sz w:val="22"/>
          <w:szCs w:val="22"/>
        </w:rPr>
        <w:t>)</w:t>
      </w:r>
      <w:r w:rsidR="00264825">
        <w:rPr>
          <w:rFonts w:ascii="Tahoma" w:hAnsi="Tahoma" w:cs="Tahoma"/>
          <w:sz w:val="22"/>
          <w:szCs w:val="22"/>
        </w:rPr>
        <w:t xml:space="preserve"> </w:t>
      </w:r>
      <w:r w:rsidR="00264825" w:rsidRPr="00B91119">
        <w:rPr>
          <w:rFonts w:ascii="Tahoma" w:hAnsi="Tahoma" w:cs="Tahoma"/>
          <w:sz w:val="22"/>
          <w:szCs w:val="22"/>
        </w:rPr>
        <w:t xml:space="preserve">Τις διατάξεις </w:t>
      </w:r>
      <w:r w:rsidR="00264825">
        <w:rPr>
          <w:rFonts w:ascii="Tahoma" w:hAnsi="Tahoma" w:cs="Tahoma"/>
          <w:sz w:val="22"/>
          <w:szCs w:val="22"/>
        </w:rPr>
        <w:t xml:space="preserve">της παρ. 10 του άρθρου 69 </w:t>
      </w:r>
      <w:r w:rsidR="00264825" w:rsidRPr="00B91119">
        <w:rPr>
          <w:rFonts w:ascii="Tahoma" w:hAnsi="Tahoma" w:cs="Tahoma"/>
          <w:sz w:val="22"/>
          <w:szCs w:val="22"/>
        </w:rPr>
        <w:t>του Ν.2071/92 (ΦΕΚ 123/τ.Α΄/15-07-1992)</w:t>
      </w:r>
    </w:p>
    <w:p w:rsidR="00540F95" w:rsidRDefault="00540F95" w:rsidP="00540F95">
      <w:pPr>
        <w:spacing w:line="360" w:lineRule="auto"/>
        <w:jc w:val="both"/>
        <w:rPr>
          <w:rFonts w:ascii="Tahoma" w:hAnsi="Tahoma" w:cs="Tahoma"/>
          <w:sz w:val="22"/>
          <w:szCs w:val="22"/>
        </w:rPr>
      </w:pPr>
      <w:r>
        <w:rPr>
          <w:rFonts w:ascii="Tahoma" w:hAnsi="Tahoma" w:cs="Tahoma"/>
          <w:sz w:val="22"/>
          <w:szCs w:val="22"/>
        </w:rPr>
        <w:t xml:space="preserve">5) </w:t>
      </w:r>
      <w:r w:rsidRPr="00B37E91">
        <w:rPr>
          <w:rFonts w:ascii="Tahoma" w:hAnsi="Tahoma" w:cs="Tahoma"/>
          <w:sz w:val="22"/>
          <w:szCs w:val="22"/>
        </w:rPr>
        <w:t>Τις διατάξεις των άρθρων 6, 7 του Ν.3204/03 (ΦΕΚ 296/τ.Α΄/23-12-2003)</w:t>
      </w:r>
      <w:r>
        <w:rPr>
          <w:rFonts w:ascii="Tahoma" w:hAnsi="Tahoma" w:cs="Tahoma"/>
          <w:sz w:val="22"/>
          <w:szCs w:val="22"/>
        </w:rPr>
        <w:t>.</w:t>
      </w:r>
    </w:p>
    <w:p w:rsidR="00540F95" w:rsidRPr="00307A6A" w:rsidRDefault="00540F95" w:rsidP="00540F95">
      <w:pPr>
        <w:spacing w:line="360" w:lineRule="auto"/>
        <w:jc w:val="both"/>
        <w:rPr>
          <w:rFonts w:ascii="Tahoma" w:hAnsi="Tahoma" w:cs="Tahoma"/>
          <w:sz w:val="22"/>
          <w:szCs w:val="22"/>
        </w:rPr>
      </w:pPr>
      <w:r>
        <w:rPr>
          <w:rFonts w:ascii="Tahoma" w:hAnsi="Tahoma" w:cs="Tahoma"/>
          <w:sz w:val="22"/>
          <w:szCs w:val="22"/>
        </w:rPr>
        <w:t>6) Τ</w:t>
      </w:r>
      <w:r w:rsidRPr="00307A6A">
        <w:rPr>
          <w:rFonts w:ascii="Tahoma" w:hAnsi="Tahoma" w:cs="Tahoma"/>
          <w:sz w:val="22"/>
          <w:szCs w:val="22"/>
        </w:rPr>
        <w:t>ις διατάξεις του άρθρου 4 του Ν.3754/2009 (ΦΕΚ 43/τ.Α΄/11-03-2009)</w:t>
      </w:r>
    </w:p>
    <w:p w:rsidR="00E056DD" w:rsidRDefault="00540F95" w:rsidP="00B37E91">
      <w:pPr>
        <w:spacing w:line="360" w:lineRule="auto"/>
        <w:jc w:val="both"/>
        <w:rPr>
          <w:rFonts w:ascii="Tahoma" w:hAnsi="Tahoma" w:cs="Tahoma"/>
          <w:sz w:val="22"/>
          <w:szCs w:val="22"/>
        </w:rPr>
      </w:pPr>
      <w:r>
        <w:rPr>
          <w:rFonts w:ascii="Tahoma" w:hAnsi="Tahoma" w:cs="Tahoma"/>
          <w:sz w:val="22"/>
          <w:szCs w:val="22"/>
        </w:rPr>
        <w:t>7</w:t>
      </w:r>
      <w:r w:rsidR="00E056DD">
        <w:rPr>
          <w:rFonts w:ascii="Tahoma" w:hAnsi="Tahoma" w:cs="Tahoma"/>
          <w:sz w:val="22"/>
          <w:szCs w:val="22"/>
        </w:rPr>
        <w:t>) Τις διατάξεις του άρθρου 7 και 8 του Ν.4498/2017 (ΦΕΚ 172/τ.Α΄/16-11-2017) όπως τροποποιήθηκε με τις διατάξεις του άρθρου ένατου του Ν.4517/2018 ( ΦΕΚ 22/τ.Α΄/08-02-2018).</w:t>
      </w:r>
    </w:p>
    <w:p w:rsidR="00E056DD" w:rsidRDefault="00540F95" w:rsidP="00B37E91">
      <w:pPr>
        <w:spacing w:line="360" w:lineRule="auto"/>
        <w:jc w:val="both"/>
        <w:rPr>
          <w:rFonts w:ascii="Tahoma" w:hAnsi="Tahoma" w:cs="Tahoma"/>
          <w:sz w:val="22"/>
          <w:szCs w:val="22"/>
        </w:rPr>
      </w:pPr>
      <w:r>
        <w:rPr>
          <w:rFonts w:ascii="Tahoma" w:hAnsi="Tahoma" w:cs="Tahoma"/>
          <w:sz w:val="22"/>
          <w:szCs w:val="22"/>
        </w:rPr>
        <w:t>8</w:t>
      </w:r>
      <w:r w:rsidR="00E056DD">
        <w:rPr>
          <w:rFonts w:ascii="Tahoma" w:hAnsi="Tahoma" w:cs="Tahoma"/>
          <w:sz w:val="22"/>
          <w:szCs w:val="22"/>
        </w:rPr>
        <w:t>) Τις</w:t>
      </w:r>
      <w:r w:rsidR="00BD1BDB">
        <w:rPr>
          <w:rFonts w:ascii="Tahoma" w:hAnsi="Tahoma" w:cs="Tahoma"/>
          <w:sz w:val="22"/>
          <w:szCs w:val="22"/>
        </w:rPr>
        <w:t xml:space="preserve"> διατάξεις της παρ. 4 του άρθρου 49 του Ν. 4508/2017 (ΦΕΚ 200/τ.Α΄/22-12-2017).</w:t>
      </w:r>
    </w:p>
    <w:p w:rsidR="00307A6A" w:rsidRDefault="00540F95" w:rsidP="00B37E91">
      <w:pPr>
        <w:spacing w:line="360" w:lineRule="auto"/>
        <w:jc w:val="both"/>
        <w:rPr>
          <w:rFonts w:ascii="Tahoma" w:hAnsi="Tahoma" w:cs="Tahoma"/>
          <w:sz w:val="22"/>
          <w:szCs w:val="22"/>
        </w:rPr>
      </w:pPr>
      <w:r>
        <w:rPr>
          <w:rFonts w:ascii="Tahoma" w:hAnsi="Tahoma" w:cs="Tahoma"/>
          <w:sz w:val="22"/>
          <w:szCs w:val="22"/>
        </w:rPr>
        <w:t>9</w:t>
      </w:r>
      <w:r w:rsidR="00307A6A">
        <w:rPr>
          <w:rFonts w:ascii="Tahoma" w:hAnsi="Tahoma" w:cs="Tahoma"/>
          <w:sz w:val="22"/>
          <w:szCs w:val="22"/>
        </w:rPr>
        <w:t>) Τις διατάξεις του άρθρου 36 του Ν. 4486/2017 (ΦΕΚ 115/τ.Α΄/07-08-2017)</w:t>
      </w:r>
      <w:r>
        <w:rPr>
          <w:rFonts w:ascii="Tahoma" w:hAnsi="Tahoma" w:cs="Tahoma"/>
          <w:sz w:val="22"/>
          <w:szCs w:val="22"/>
        </w:rPr>
        <w:t>.</w:t>
      </w:r>
    </w:p>
    <w:p w:rsidR="00540F95" w:rsidRPr="00307A6A" w:rsidRDefault="00540F95" w:rsidP="00B37E91">
      <w:pPr>
        <w:spacing w:line="360" w:lineRule="auto"/>
        <w:jc w:val="both"/>
        <w:rPr>
          <w:rFonts w:ascii="Tahoma" w:hAnsi="Tahoma" w:cs="Tahoma"/>
          <w:sz w:val="22"/>
          <w:szCs w:val="22"/>
        </w:rPr>
      </w:pPr>
      <w:r>
        <w:rPr>
          <w:rFonts w:ascii="Tahoma" w:hAnsi="Tahoma" w:cs="Tahoma"/>
          <w:sz w:val="22"/>
          <w:szCs w:val="22"/>
        </w:rPr>
        <w:t xml:space="preserve">10) </w:t>
      </w:r>
      <w:r w:rsidRPr="00170573">
        <w:rPr>
          <w:rFonts w:ascii="Tahoma" w:hAnsi="Tahoma" w:cs="Tahoma"/>
          <w:sz w:val="22"/>
          <w:szCs w:val="22"/>
        </w:rPr>
        <w:t>Την αρ.πρ.Υ4α/οικ.120933/11-12-2012 (ΦΕΚ.3481/τ.Β΄/31-12-2012) κοινή Υπουργική Απόφαση «Οργανισμός  του Γενικού Νοσοκομείου Αγρινίου».</w:t>
      </w:r>
    </w:p>
    <w:p w:rsidR="00F26242" w:rsidRDefault="00170573" w:rsidP="00244984">
      <w:pPr>
        <w:spacing w:line="360" w:lineRule="auto"/>
        <w:jc w:val="both"/>
        <w:rPr>
          <w:rFonts w:ascii="Tahoma" w:hAnsi="Tahoma" w:cs="Tahoma"/>
          <w:sz w:val="22"/>
          <w:szCs w:val="22"/>
        </w:rPr>
      </w:pPr>
      <w:r>
        <w:rPr>
          <w:rFonts w:ascii="Tahoma" w:hAnsi="Tahoma" w:cs="Tahoma"/>
          <w:sz w:val="22"/>
          <w:szCs w:val="22"/>
        </w:rPr>
        <w:t>1</w:t>
      </w:r>
      <w:r w:rsidR="00540F95">
        <w:rPr>
          <w:rFonts w:ascii="Tahoma" w:hAnsi="Tahoma" w:cs="Tahoma"/>
          <w:sz w:val="22"/>
          <w:szCs w:val="22"/>
        </w:rPr>
        <w:t>1</w:t>
      </w:r>
      <w:r w:rsidR="00F26242">
        <w:rPr>
          <w:rFonts w:ascii="Tahoma" w:hAnsi="Tahoma" w:cs="Tahoma"/>
          <w:sz w:val="22"/>
          <w:szCs w:val="22"/>
        </w:rPr>
        <w:t>) Την αριθμ. Υ4δ/Γ.Π.οικ.22869/06-03-2012 Απόφαση του Υπουργού Υγείας (ΦΕΚ 874/τ.Β΄/20-03-2012) «Οργάνωση, τρόπος λειτουργίας και στελέχωσης των Τμημάτων Επειγόντων Περιστατικών (Τ.Ε.Π.) των Νοσοκομείων του Ε.Σ.Υ.».</w:t>
      </w:r>
    </w:p>
    <w:p w:rsidR="00756072" w:rsidRPr="00F26242" w:rsidRDefault="00170573" w:rsidP="00244984">
      <w:pPr>
        <w:spacing w:line="360" w:lineRule="auto"/>
        <w:jc w:val="both"/>
        <w:rPr>
          <w:rFonts w:ascii="Tahoma" w:hAnsi="Tahoma" w:cs="Tahoma"/>
          <w:sz w:val="22"/>
          <w:szCs w:val="22"/>
        </w:rPr>
      </w:pPr>
      <w:r>
        <w:rPr>
          <w:rFonts w:ascii="Tahoma" w:hAnsi="Tahoma" w:cs="Tahoma"/>
          <w:sz w:val="22"/>
          <w:szCs w:val="22"/>
        </w:rPr>
        <w:t>1</w:t>
      </w:r>
      <w:r w:rsidR="00540F95">
        <w:rPr>
          <w:rFonts w:ascii="Tahoma" w:hAnsi="Tahoma" w:cs="Tahoma"/>
          <w:sz w:val="22"/>
          <w:szCs w:val="22"/>
        </w:rPr>
        <w:t>2</w:t>
      </w:r>
      <w:r w:rsidR="00756072" w:rsidRPr="00F26242">
        <w:rPr>
          <w:rFonts w:ascii="Tahoma" w:hAnsi="Tahoma" w:cs="Tahoma"/>
          <w:sz w:val="22"/>
          <w:szCs w:val="22"/>
        </w:rPr>
        <w:t xml:space="preserve">) Την αριθμ. Γ2α/οικ.81580/01-11-2017 Κοινή Απόφαση Αναπληρωτών Υπουργών (ΦΕΚ3884/τ.Β΄/03-11-2017) «Κατανομή τετρακοσίων εξήντα πέντε (465) οργανικών θέσεων </w:t>
      </w:r>
      <w:r w:rsidR="00756072" w:rsidRPr="00F26242">
        <w:rPr>
          <w:rFonts w:ascii="Tahoma" w:hAnsi="Tahoma" w:cs="Tahoma"/>
          <w:sz w:val="22"/>
          <w:szCs w:val="22"/>
        </w:rPr>
        <w:lastRenderedPageBreak/>
        <w:t>ειδικευμένων ιατρών του κλάδου ιατρών Ε.Σ.Υ.</w:t>
      </w:r>
      <w:r w:rsidR="00F26242" w:rsidRPr="00F26242">
        <w:rPr>
          <w:rFonts w:ascii="Tahoma" w:hAnsi="Tahoma" w:cs="Tahoma"/>
          <w:sz w:val="22"/>
          <w:szCs w:val="22"/>
        </w:rPr>
        <w:t>, για τη βελτίωση της λειτουργίας των Αυτοτελών Τμημάτων Επειγόντων Περιστατικών (Τ.Ε.Π.), σε Δημόσια Νοσοκομεία του Ε.Σ.Υ.»</w:t>
      </w:r>
      <w:r w:rsidR="00756072" w:rsidRPr="00F26242">
        <w:rPr>
          <w:rFonts w:ascii="Tahoma" w:hAnsi="Tahoma" w:cs="Tahoma"/>
          <w:sz w:val="22"/>
          <w:szCs w:val="22"/>
        </w:rPr>
        <w:t xml:space="preserve"> </w:t>
      </w:r>
    </w:p>
    <w:p w:rsidR="00EA6FEB" w:rsidRPr="004A3791" w:rsidRDefault="00B63F0A" w:rsidP="00244984">
      <w:pPr>
        <w:spacing w:line="360" w:lineRule="auto"/>
        <w:jc w:val="both"/>
        <w:rPr>
          <w:rFonts w:ascii="Tahoma" w:hAnsi="Tahoma" w:cs="Tahoma"/>
          <w:sz w:val="22"/>
          <w:szCs w:val="22"/>
        </w:rPr>
      </w:pPr>
      <w:r>
        <w:rPr>
          <w:rFonts w:ascii="Tahoma" w:hAnsi="Tahoma" w:cs="Tahoma"/>
          <w:sz w:val="22"/>
          <w:szCs w:val="22"/>
        </w:rPr>
        <w:t>1</w:t>
      </w:r>
      <w:r w:rsidR="00540F95">
        <w:rPr>
          <w:rFonts w:ascii="Tahoma" w:hAnsi="Tahoma" w:cs="Tahoma"/>
          <w:sz w:val="22"/>
          <w:szCs w:val="22"/>
        </w:rPr>
        <w:t>3</w:t>
      </w:r>
      <w:r w:rsidR="00C11495">
        <w:rPr>
          <w:rFonts w:ascii="Tahoma" w:hAnsi="Tahoma" w:cs="Tahoma"/>
          <w:sz w:val="22"/>
          <w:szCs w:val="22"/>
        </w:rPr>
        <w:t>) Την αριθμ.</w:t>
      </w:r>
      <w:r w:rsidR="00EA6FEB">
        <w:rPr>
          <w:rFonts w:ascii="Tahoma" w:hAnsi="Tahoma" w:cs="Tahoma"/>
          <w:sz w:val="22"/>
          <w:szCs w:val="22"/>
        </w:rPr>
        <w:t xml:space="preserve"> </w:t>
      </w:r>
      <w:r w:rsidR="00C11495">
        <w:rPr>
          <w:rFonts w:ascii="Tahoma" w:hAnsi="Tahoma" w:cs="Tahoma"/>
          <w:sz w:val="22"/>
          <w:szCs w:val="22"/>
        </w:rPr>
        <w:t>Γ4α/Γ.Π.οικ.4044/17-01-2018</w:t>
      </w:r>
      <w:r w:rsidR="00EA6FEB">
        <w:rPr>
          <w:rFonts w:ascii="Tahoma" w:hAnsi="Tahoma" w:cs="Tahoma"/>
          <w:sz w:val="22"/>
          <w:szCs w:val="22"/>
        </w:rPr>
        <w:t xml:space="preserve"> Υπουργική Α</w:t>
      </w:r>
      <w:r w:rsidR="008D7DCC">
        <w:rPr>
          <w:rFonts w:ascii="Tahoma" w:hAnsi="Tahoma" w:cs="Tahoma"/>
          <w:sz w:val="22"/>
          <w:szCs w:val="22"/>
        </w:rPr>
        <w:t>πόφαση «</w:t>
      </w:r>
      <w:r w:rsidR="00C11495">
        <w:rPr>
          <w:rFonts w:ascii="Tahoma" w:hAnsi="Tahoma" w:cs="Tahoma"/>
          <w:sz w:val="22"/>
          <w:szCs w:val="22"/>
        </w:rPr>
        <w:t xml:space="preserve">Καθορισμός </w:t>
      </w:r>
      <w:r w:rsidR="008D7DCC">
        <w:rPr>
          <w:rFonts w:ascii="Tahoma" w:hAnsi="Tahoma" w:cs="Tahoma"/>
          <w:sz w:val="22"/>
          <w:szCs w:val="22"/>
        </w:rPr>
        <w:t>κριτηρίων</w:t>
      </w:r>
      <w:r w:rsidR="00C11495">
        <w:rPr>
          <w:rFonts w:ascii="Tahoma" w:hAnsi="Tahoma" w:cs="Tahoma"/>
          <w:sz w:val="22"/>
          <w:szCs w:val="22"/>
        </w:rPr>
        <w:t xml:space="preserve"> επιλογής και διαδικασίας υποβολής υποψηφιοτήτων, αξιολόγησης και επιλογής για θέσεις κλάδου ιατρών και οδοντιάτρων Ε.Σ.Υ.</w:t>
      </w:r>
      <w:r w:rsidR="008D7DCC">
        <w:rPr>
          <w:rFonts w:ascii="Tahoma" w:hAnsi="Tahoma" w:cs="Tahoma"/>
          <w:sz w:val="22"/>
          <w:szCs w:val="22"/>
        </w:rPr>
        <w:t>»</w:t>
      </w:r>
      <w:r w:rsidR="00C11495">
        <w:rPr>
          <w:rFonts w:ascii="Tahoma" w:hAnsi="Tahoma" w:cs="Tahoma"/>
          <w:sz w:val="22"/>
          <w:szCs w:val="22"/>
        </w:rPr>
        <w:t xml:space="preserve"> </w:t>
      </w:r>
      <w:r w:rsidR="00A03520">
        <w:rPr>
          <w:rFonts w:ascii="Tahoma" w:hAnsi="Tahoma" w:cs="Tahoma"/>
          <w:sz w:val="22"/>
          <w:szCs w:val="22"/>
        </w:rPr>
        <w:t xml:space="preserve">(ΦΕΚ 116/τ.Β΄/23-01-2018), </w:t>
      </w:r>
      <w:r w:rsidR="00C11495">
        <w:rPr>
          <w:rFonts w:ascii="Tahoma" w:hAnsi="Tahoma" w:cs="Tahoma"/>
          <w:sz w:val="22"/>
          <w:szCs w:val="22"/>
        </w:rPr>
        <w:t>όπως τροποποιήθηκε με την αριθμ. Γ4α/Γ.Π.οικ.13274/13-02-2018</w:t>
      </w:r>
      <w:r w:rsidR="00A03520">
        <w:rPr>
          <w:rFonts w:ascii="Tahoma" w:hAnsi="Tahoma" w:cs="Tahoma"/>
          <w:sz w:val="22"/>
          <w:szCs w:val="22"/>
        </w:rPr>
        <w:t xml:space="preserve"> Υπουργική Απόφαση (ΦΕΚ 548/τ.Β΄/21-02-2018).</w:t>
      </w:r>
    </w:p>
    <w:p w:rsidR="002B45F0" w:rsidRPr="00250BF7" w:rsidRDefault="00250BF7" w:rsidP="002B45F0">
      <w:pPr>
        <w:pStyle w:val="NoSpacing"/>
        <w:spacing w:line="360" w:lineRule="auto"/>
        <w:jc w:val="both"/>
        <w:rPr>
          <w:rFonts w:ascii="Tahoma" w:hAnsi="Tahoma" w:cs="Tahoma"/>
        </w:rPr>
      </w:pPr>
      <w:r>
        <w:rPr>
          <w:rFonts w:ascii="Tahoma" w:hAnsi="Tahoma" w:cs="Tahoma"/>
        </w:rPr>
        <w:t>14</w:t>
      </w:r>
      <w:r w:rsidR="002B45F0" w:rsidRPr="00250BF7">
        <w:rPr>
          <w:rFonts w:ascii="Tahoma" w:hAnsi="Tahoma" w:cs="Tahoma"/>
        </w:rPr>
        <w:t xml:space="preserve">) Την με αριθμ. </w:t>
      </w:r>
      <w:r w:rsidRPr="00250BF7">
        <w:rPr>
          <w:rFonts w:ascii="Tahoma" w:hAnsi="Tahoma" w:cs="Tahoma"/>
        </w:rPr>
        <w:t>Γ4β/Γ.Π.οικ. 4195/16-01-2018 Υπουργική Απόφαση</w:t>
      </w:r>
      <w:r w:rsidR="002B45F0" w:rsidRPr="00250BF7">
        <w:rPr>
          <w:rFonts w:ascii="Tahoma" w:hAnsi="Tahoma" w:cs="Tahoma"/>
        </w:rPr>
        <w:t xml:space="preserve"> (ΦΕΚ </w:t>
      </w:r>
      <w:r w:rsidRPr="00250BF7">
        <w:rPr>
          <w:rFonts w:ascii="Tahoma" w:hAnsi="Tahoma" w:cs="Tahoma"/>
        </w:rPr>
        <w:t>45</w:t>
      </w:r>
      <w:r w:rsidR="002B45F0" w:rsidRPr="00250BF7">
        <w:rPr>
          <w:rFonts w:ascii="Tahoma" w:hAnsi="Tahoma" w:cs="Tahoma"/>
        </w:rPr>
        <w:t>/τ.Υ.Ο.Δ.Δ/</w:t>
      </w:r>
      <w:r w:rsidRPr="00250BF7">
        <w:rPr>
          <w:rFonts w:ascii="Tahoma" w:hAnsi="Tahoma" w:cs="Tahoma"/>
        </w:rPr>
        <w:t>30-01-2018</w:t>
      </w:r>
      <w:r w:rsidR="002B45F0" w:rsidRPr="00250BF7">
        <w:rPr>
          <w:rFonts w:ascii="Tahoma" w:hAnsi="Tahoma" w:cs="Tahoma"/>
        </w:rPr>
        <w:t>) με θέμα «</w:t>
      </w:r>
      <w:r w:rsidRPr="00250BF7">
        <w:rPr>
          <w:rFonts w:ascii="Tahoma" w:hAnsi="Tahoma" w:cs="Tahoma"/>
        </w:rPr>
        <w:t>Παράλληλη άσκηση καθηκόντων Διοικητή του Γενικού Νοσοκομείου Αιτωλοακαρνανίας, από τον Αναπληρωτή Διοικητή του Γενικού Νοσοκομείου Αιτωλοακαρνανίας, με αρμοδιότητα στην αποκεντρωμένη μονάδα ΜΕΣΟΛΟΓΓΙ «ΧΑΤΖΗΚΩΣΤΑ», αρμοδιότητας της 6</w:t>
      </w:r>
      <w:r w:rsidRPr="00250BF7">
        <w:rPr>
          <w:rFonts w:ascii="Tahoma" w:hAnsi="Tahoma" w:cs="Tahoma"/>
          <w:vertAlign w:val="superscript"/>
        </w:rPr>
        <w:t>ης</w:t>
      </w:r>
      <w:r w:rsidRPr="00250BF7">
        <w:rPr>
          <w:rFonts w:ascii="Tahoma" w:hAnsi="Tahoma" w:cs="Tahoma"/>
        </w:rPr>
        <w:t xml:space="preserve"> ΥΠΕ</w:t>
      </w:r>
      <w:r w:rsidR="002B45F0" w:rsidRPr="00250BF7">
        <w:rPr>
          <w:rFonts w:ascii="Tahoma" w:hAnsi="Tahoma" w:cs="Tahoma"/>
        </w:rPr>
        <w:t>».</w:t>
      </w:r>
    </w:p>
    <w:p w:rsidR="00AB6179" w:rsidRDefault="00250BF7" w:rsidP="00244984">
      <w:pPr>
        <w:spacing w:line="360" w:lineRule="auto"/>
        <w:jc w:val="both"/>
        <w:rPr>
          <w:rFonts w:ascii="Tahoma" w:hAnsi="Tahoma" w:cs="Tahoma"/>
          <w:sz w:val="22"/>
          <w:szCs w:val="22"/>
        </w:rPr>
      </w:pPr>
      <w:r>
        <w:rPr>
          <w:rFonts w:ascii="Tahoma" w:hAnsi="Tahoma" w:cs="Tahoma"/>
          <w:sz w:val="22"/>
          <w:szCs w:val="22"/>
        </w:rPr>
        <w:t>15</w:t>
      </w:r>
      <w:r w:rsidR="00AB6179" w:rsidRPr="004A3791">
        <w:rPr>
          <w:rFonts w:ascii="Tahoma" w:hAnsi="Tahoma" w:cs="Tahoma"/>
          <w:sz w:val="22"/>
          <w:szCs w:val="22"/>
        </w:rPr>
        <w:t>) Την αρ</w:t>
      </w:r>
      <w:r w:rsidR="00A03520">
        <w:rPr>
          <w:rFonts w:ascii="Tahoma" w:hAnsi="Tahoma" w:cs="Tahoma"/>
          <w:sz w:val="22"/>
          <w:szCs w:val="22"/>
        </w:rPr>
        <w:t>ιθμ. Γ4α/Γ.Π.οικ.13273/13-02-2018</w:t>
      </w:r>
      <w:r w:rsidR="00AB6179" w:rsidRPr="004A3791">
        <w:rPr>
          <w:rFonts w:ascii="Tahoma" w:hAnsi="Tahoma" w:cs="Tahoma"/>
          <w:sz w:val="22"/>
          <w:szCs w:val="22"/>
        </w:rPr>
        <w:t xml:space="preserve"> (ΦΕΚ.</w:t>
      </w:r>
      <w:r w:rsidR="00A03520">
        <w:rPr>
          <w:rFonts w:ascii="Tahoma" w:hAnsi="Tahoma" w:cs="Tahoma"/>
          <w:sz w:val="22"/>
          <w:szCs w:val="22"/>
        </w:rPr>
        <w:t>621</w:t>
      </w:r>
      <w:r w:rsidR="00AB6179" w:rsidRPr="004A3791">
        <w:rPr>
          <w:rFonts w:ascii="Tahoma" w:hAnsi="Tahoma" w:cs="Tahoma"/>
          <w:sz w:val="22"/>
          <w:szCs w:val="22"/>
        </w:rPr>
        <w:t>/</w:t>
      </w:r>
      <w:r w:rsidR="00A03520">
        <w:rPr>
          <w:rFonts w:ascii="Tahoma" w:hAnsi="Tahoma" w:cs="Tahoma"/>
          <w:sz w:val="22"/>
          <w:szCs w:val="22"/>
        </w:rPr>
        <w:t>τ.</w:t>
      </w:r>
      <w:r w:rsidR="00AB6179" w:rsidRPr="004A3791">
        <w:rPr>
          <w:rFonts w:ascii="Tahoma" w:hAnsi="Tahoma" w:cs="Tahoma"/>
          <w:sz w:val="22"/>
          <w:szCs w:val="22"/>
        </w:rPr>
        <w:t>Β</w:t>
      </w:r>
      <w:r w:rsidR="00A03520">
        <w:rPr>
          <w:rFonts w:ascii="Tahoma" w:hAnsi="Tahoma" w:cs="Tahoma"/>
          <w:sz w:val="22"/>
          <w:szCs w:val="22"/>
        </w:rPr>
        <w:t>΄</w:t>
      </w:r>
      <w:r w:rsidR="00AB6179" w:rsidRPr="004A3791">
        <w:rPr>
          <w:rFonts w:ascii="Tahoma" w:hAnsi="Tahoma" w:cs="Tahoma"/>
          <w:sz w:val="22"/>
          <w:szCs w:val="22"/>
        </w:rPr>
        <w:t>/23-0</w:t>
      </w:r>
      <w:r w:rsidR="00A03520">
        <w:rPr>
          <w:rFonts w:ascii="Tahoma" w:hAnsi="Tahoma" w:cs="Tahoma"/>
          <w:sz w:val="22"/>
          <w:szCs w:val="22"/>
        </w:rPr>
        <w:t>2</w:t>
      </w:r>
      <w:r w:rsidR="00AB6179" w:rsidRPr="004A3791">
        <w:rPr>
          <w:rFonts w:ascii="Tahoma" w:hAnsi="Tahoma" w:cs="Tahoma"/>
          <w:sz w:val="22"/>
          <w:szCs w:val="22"/>
        </w:rPr>
        <w:t>-201</w:t>
      </w:r>
      <w:r w:rsidR="00A03520">
        <w:rPr>
          <w:rFonts w:ascii="Tahoma" w:hAnsi="Tahoma" w:cs="Tahoma"/>
          <w:sz w:val="22"/>
          <w:szCs w:val="22"/>
        </w:rPr>
        <w:t>8</w:t>
      </w:r>
      <w:r w:rsidR="00AB6179" w:rsidRPr="004A3791">
        <w:rPr>
          <w:rFonts w:ascii="Tahoma" w:hAnsi="Tahoma" w:cs="Tahoma"/>
          <w:sz w:val="22"/>
          <w:szCs w:val="22"/>
        </w:rPr>
        <w:t>) Υπουργική απόφαση «Διαδικασία</w:t>
      </w:r>
      <w:r w:rsidR="00A03520">
        <w:rPr>
          <w:rFonts w:ascii="Tahoma" w:hAnsi="Tahoma" w:cs="Tahoma"/>
          <w:sz w:val="22"/>
          <w:szCs w:val="22"/>
        </w:rPr>
        <w:t xml:space="preserve"> προκήρυξης θέσεων ιατρών και οδοντιάτρων Ε.Σ.Υ.</w:t>
      </w:r>
      <w:r w:rsidR="00AB6179" w:rsidRPr="004A3791">
        <w:rPr>
          <w:rFonts w:ascii="Tahoma" w:hAnsi="Tahoma" w:cs="Tahoma"/>
          <w:sz w:val="22"/>
          <w:szCs w:val="22"/>
        </w:rPr>
        <w:t>»</w:t>
      </w:r>
    </w:p>
    <w:p w:rsidR="00BE6EBB" w:rsidRPr="004A3791" w:rsidRDefault="00250BF7" w:rsidP="00244984">
      <w:pPr>
        <w:spacing w:line="360" w:lineRule="auto"/>
        <w:jc w:val="both"/>
        <w:rPr>
          <w:rFonts w:ascii="Tahoma" w:hAnsi="Tahoma" w:cs="Tahoma"/>
          <w:sz w:val="22"/>
          <w:szCs w:val="22"/>
        </w:rPr>
      </w:pPr>
      <w:r>
        <w:rPr>
          <w:rFonts w:ascii="Tahoma" w:hAnsi="Tahoma" w:cs="Tahoma"/>
          <w:sz w:val="22"/>
          <w:szCs w:val="22"/>
        </w:rPr>
        <w:t>16</w:t>
      </w:r>
      <w:r w:rsidR="00B25E74">
        <w:rPr>
          <w:rFonts w:ascii="Tahoma" w:hAnsi="Tahoma" w:cs="Tahoma"/>
          <w:sz w:val="22"/>
          <w:szCs w:val="22"/>
        </w:rPr>
        <w:t>) Το αριθμ. π</w:t>
      </w:r>
      <w:r w:rsidR="009A378D">
        <w:rPr>
          <w:rFonts w:ascii="Tahoma" w:hAnsi="Tahoma" w:cs="Tahoma"/>
          <w:sz w:val="22"/>
          <w:szCs w:val="22"/>
        </w:rPr>
        <w:t xml:space="preserve">ρωτ. </w:t>
      </w:r>
      <w:r w:rsidR="00A03520">
        <w:rPr>
          <w:rFonts w:ascii="Tahoma" w:hAnsi="Tahoma" w:cs="Tahoma"/>
          <w:sz w:val="22"/>
          <w:szCs w:val="22"/>
        </w:rPr>
        <w:t>Γ4α/Γ.Π.οικ. 20585/09-03-2018</w:t>
      </w:r>
      <w:r w:rsidR="009A378D">
        <w:rPr>
          <w:rFonts w:ascii="Tahoma" w:hAnsi="Tahoma" w:cs="Tahoma"/>
          <w:sz w:val="22"/>
          <w:szCs w:val="22"/>
        </w:rPr>
        <w:t xml:space="preserve"> έγγραφο</w:t>
      </w:r>
      <w:r w:rsidR="00951829">
        <w:rPr>
          <w:rFonts w:ascii="Tahoma" w:hAnsi="Tahoma" w:cs="Tahoma"/>
          <w:sz w:val="22"/>
          <w:szCs w:val="22"/>
        </w:rPr>
        <w:t xml:space="preserve"> του Υπουργείου Υγείας με θέμα «</w:t>
      </w:r>
      <w:r w:rsidR="00A03520">
        <w:rPr>
          <w:rFonts w:ascii="Tahoma" w:hAnsi="Tahoma" w:cs="Tahoma"/>
          <w:sz w:val="22"/>
          <w:szCs w:val="22"/>
        </w:rPr>
        <w:t>Σχετικά με τη διαδικασία προκήρυξης θέσεων ιατρών και οδοντιάτρων Ε.Σ.Υ. και τη διαδικασία υποβολής υποψηφιότητας</w:t>
      </w:r>
      <w:r w:rsidR="00546390">
        <w:rPr>
          <w:rFonts w:ascii="Tahoma" w:hAnsi="Tahoma" w:cs="Tahoma"/>
          <w:sz w:val="22"/>
          <w:szCs w:val="22"/>
        </w:rPr>
        <w:t>»</w:t>
      </w:r>
      <w:r w:rsidR="00A03520">
        <w:rPr>
          <w:rFonts w:ascii="Tahoma" w:hAnsi="Tahoma" w:cs="Tahoma"/>
          <w:sz w:val="22"/>
          <w:szCs w:val="22"/>
        </w:rPr>
        <w:t xml:space="preserve"> (ΑΔΑ: ΩΝ2Φ465ΦΥΟ-1ΘΖ).</w:t>
      </w:r>
    </w:p>
    <w:p w:rsidR="004E77CD" w:rsidRDefault="00250BF7" w:rsidP="00244984">
      <w:pPr>
        <w:widowControl/>
        <w:autoSpaceDE/>
        <w:autoSpaceDN/>
        <w:adjustRightInd/>
        <w:spacing w:line="360" w:lineRule="auto"/>
        <w:jc w:val="both"/>
        <w:rPr>
          <w:rFonts w:ascii="Tahoma" w:hAnsi="Tahoma" w:cs="Tahoma"/>
          <w:sz w:val="22"/>
          <w:szCs w:val="22"/>
        </w:rPr>
      </w:pPr>
      <w:r>
        <w:rPr>
          <w:rFonts w:ascii="Tahoma" w:hAnsi="Tahoma" w:cs="Tahoma"/>
          <w:sz w:val="22"/>
          <w:szCs w:val="22"/>
        </w:rPr>
        <w:t>17</w:t>
      </w:r>
      <w:r w:rsidR="00AB6179" w:rsidRPr="008C4B65">
        <w:rPr>
          <w:rFonts w:ascii="Tahoma" w:hAnsi="Tahoma" w:cs="Tahoma"/>
          <w:sz w:val="22"/>
          <w:szCs w:val="22"/>
        </w:rPr>
        <w:t xml:space="preserve">) </w:t>
      </w:r>
      <w:r w:rsidR="004E77CD" w:rsidRPr="008C4B65">
        <w:rPr>
          <w:rFonts w:ascii="Tahoma" w:hAnsi="Tahoma" w:cs="Tahoma"/>
          <w:sz w:val="22"/>
          <w:szCs w:val="22"/>
        </w:rPr>
        <w:t>Τ</w:t>
      </w:r>
      <w:r w:rsidR="00BE6EBB">
        <w:rPr>
          <w:rFonts w:ascii="Tahoma" w:hAnsi="Tahoma" w:cs="Tahoma"/>
          <w:sz w:val="22"/>
          <w:szCs w:val="22"/>
        </w:rPr>
        <w:t>ο</w:t>
      </w:r>
      <w:r w:rsidR="004E77CD" w:rsidRPr="008C4B65">
        <w:rPr>
          <w:rFonts w:ascii="Tahoma" w:hAnsi="Tahoma" w:cs="Tahoma"/>
          <w:sz w:val="22"/>
          <w:szCs w:val="22"/>
        </w:rPr>
        <w:t xml:space="preserve"> αριθμ. </w:t>
      </w:r>
      <w:r w:rsidR="00B25E74">
        <w:rPr>
          <w:rFonts w:ascii="Tahoma" w:hAnsi="Tahoma" w:cs="Tahoma"/>
          <w:sz w:val="22"/>
          <w:szCs w:val="22"/>
        </w:rPr>
        <w:t>π</w:t>
      </w:r>
      <w:r w:rsidR="00BE6EBB">
        <w:rPr>
          <w:rFonts w:ascii="Tahoma" w:hAnsi="Tahoma" w:cs="Tahoma"/>
          <w:sz w:val="22"/>
          <w:szCs w:val="22"/>
        </w:rPr>
        <w:t xml:space="preserve">ρωτ. </w:t>
      </w:r>
      <w:r w:rsidR="00A03520">
        <w:rPr>
          <w:rFonts w:ascii="Tahoma" w:hAnsi="Tahoma" w:cs="Tahoma"/>
          <w:sz w:val="22"/>
          <w:szCs w:val="22"/>
        </w:rPr>
        <w:t xml:space="preserve">Γ4α/Γ.Π.οικ. 23273/19-03-2018 </w:t>
      </w:r>
      <w:r w:rsidR="00BE6EBB">
        <w:rPr>
          <w:rFonts w:ascii="Tahoma" w:hAnsi="Tahoma" w:cs="Tahoma"/>
          <w:sz w:val="22"/>
          <w:szCs w:val="22"/>
        </w:rPr>
        <w:t>έγγραφο του Υπουργείου Υγείας με θέμα «</w:t>
      </w:r>
      <w:r w:rsidR="00A03520">
        <w:rPr>
          <w:rFonts w:ascii="Tahoma" w:hAnsi="Tahoma" w:cs="Tahoma"/>
          <w:sz w:val="22"/>
          <w:szCs w:val="22"/>
        </w:rPr>
        <w:t>Συμπληρωματική εγκύκλιος σχετικά με τη διαδικασία προκήρυξης θέσεων ιατρών κλάδου Ε.Σ.Υ. και υποβολής υποψηφιοτήτων</w:t>
      </w:r>
      <w:r w:rsidR="00BE6EBB">
        <w:rPr>
          <w:rFonts w:ascii="Tahoma" w:hAnsi="Tahoma" w:cs="Tahoma"/>
          <w:sz w:val="22"/>
          <w:szCs w:val="22"/>
        </w:rPr>
        <w:t>». (ΑΔΑ:</w:t>
      </w:r>
      <w:r w:rsidR="00B25E74">
        <w:rPr>
          <w:rFonts w:ascii="Tahoma" w:hAnsi="Tahoma" w:cs="Tahoma"/>
          <w:sz w:val="22"/>
          <w:szCs w:val="22"/>
        </w:rPr>
        <w:t>94ΑΟ465ΦΥΟ-Θ3Χ</w:t>
      </w:r>
      <w:r w:rsidR="00BE6EBB">
        <w:rPr>
          <w:rFonts w:ascii="Tahoma" w:hAnsi="Tahoma" w:cs="Tahoma"/>
          <w:sz w:val="22"/>
          <w:szCs w:val="22"/>
        </w:rPr>
        <w:t>)</w:t>
      </w:r>
      <w:r w:rsidR="00E86457" w:rsidRPr="001524EB">
        <w:rPr>
          <w:rFonts w:ascii="Tahoma" w:hAnsi="Tahoma" w:cs="Tahoma"/>
          <w:sz w:val="22"/>
          <w:szCs w:val="22"/>
        </w:rPr>
        <w:t>.</w:t>
      </w:r>
    </w:p>
    <w:p w:rsidR="00B25E74" w:rsidRPr="001524EB" w:rsidRDefault="00250BF7" w:rsidP="00244984">
      <w:pPr>
        <w:widowControl/>
        <w:autoSpaceDE/>
        <w:autoSpaceDN/>
        <w:adjustRightInd/>
        <w:spacing w:line="360" w:lineRule="auto"/>
        <w:jc w:val="both"/>
        <w:rPr>
          <w:rFonts w:ascii="Tahoma" w:hAnsi="Tahoma" w:cs="Tahoma"/>
          <w:sz w:val="22"/>
          <w:szCs w:val="22"/>
        </w:rPr>
      </w:pPr>
      <w:r>
        <w:rPr>
          <w:rFonts w:ascii="Tahoma" w:hAnsi="Tahoma" w:cs="Tahoma"/>
          <w:sz w:val="22"/>
          <w:szCs w:val="22"/>
        </w:rPr>
        <w:t>18</w:t>
      </w:r>
      <w:r w:rsidR="00B25E74">
        <w:rPr>
          <w:rFonts w:ascii="Tahoma" w:hAnsi="Tahoma" w:cs="Tahoma"/>
          <w:sz w:val="22"/>
          <w:szCs w:val="22"/>
        </w:rPr>
        <w:t>) Το αριθμ. πρωτ. Γ4α/Γ.Π.οικ. 23727/20-03-2018 έγγραφο του Υπουργείου Υγείας με θέμα «Διευκρινίσεις σχετικά με την υποβολή υποψηφιότητας ιατρών κλάδου Ε.Σ.Υ. σε νέα προκήρυξη».</w:t>
      </w:r>
    </w:p>
    <w:p w:rsidR="00E86457" w:rsidRPr="00250BF7" w:rsidRDefault="00250BF7" w:rsidP="00244984">
      <w:pPr>
        <w:widowControl/>
        <w:autoSpaceDE/>
        <w:autoSpaceDN/>
        <w:adjustRightInd/>
        <w:spacing w:line="360" w:lineRule="auto"/>
        <w:jc w:val="both"/>
        <w:rPr>
          <w:rFonts w:ascii="Tahoma" w:hAnsi="Tahoma" w:cs="Tahoma"/>
          <w:b/>
          <w:sz w:val="22"/>
          <w:szCs w:val="22"/>
        </w:rPr>
      </w:pPr>
      <w:r w:rsidRPr="00250BF7">
        <w:rPr>
          <w:rFonts w:ascii="Tahoma" w:hAnsi="Tahoma" w:cs="Tahoma"/>
          <w:sz w:val="22"/>
          <w:szCs w:val="22"/>
        </w:rPr>
        <w:t>19</w:t>
      </w:r>
      <w:r w:rsidR="00E86457" w:rsidRPr="00250BF7">
        <w:rPr>
          <w:rFonts w:ascii="Tahoma" w:hAnsi="Tahoma" w:cs="Tahoma"/>
          <w:sz w:val="22"/>
          <w:szCs w:val="22"/>
        </w:rPr>
        <w:t xml:space="preserve">) </w:t>
      </w:r>
      <w:r w:rsidR="001524EB" w:rsidRPr="00250BF7">
        <w:rPr>
          <w:rFonts w:ascii="Tahoma" w:hAnsi="Tahoma" w:cs="Tahoma"/>
          <w:sz w:val="22"/>
          <w:szCs w:val="22"/>
        </w:rPr>
        <w:t xml:space="preserve">Την αριθμ. πράξη </w:t>
      </w:r>
      <w:r w:rsidRPr="00250BF7">
        <w:rPr>
          <w:rFonts w:ascii="Tahoma" w:hAnsi="Tahoma" w:cs="Tahoma"/>
          <w:sz w:val="22"/>
          <w:szCs w:val="22"/>
        </w:rPr>
        <w:t>33</w:t>
      </w:r>
      <w:r w:rsidR="001524EB" w:rsidRPr="00250BF7">
        <w:rPr>
          <w:rFonts w:ascii="Tahoma" w:hAnsi="Tahoma" w:cs="Tahoma"/>
          <w:sz w:val="22"/>
          <w:szCs w:val="22"/>
          <w:vertAlign w:val="superscript"/>
        </w:rPr>
        <w:t>η</w:t>
      </w:r>
      <w:r w:rsidR="001524EB" w:rsidRPr="00250BF7">
        <w:rPr>
          <w:rFonts w:ascii="Tahoma" w:hAnsi="Tahoma" w:cs="Tahoma"/>
          <w:sz w:val="22"/>
          <w:szCs w:val="22"/>
        </w:rPr>
        <w:t>/</w:t>
      </w:r>
      <w:r w:rsidRPr="00250BF7">
        <w:rPr>
          <w:rFonts w:ascii="Tahoma" w:hAnsi="Tahoma" w:cs="Tahoma"/>
          <w:sz w:val="22"/>
          <w:szCs w:val="22"/>
        </w:rPr>
        <w:t>05-12-2017</w:t>
      </w:r>
      <w:r w:rsidR="001524EB" w:rsidRPr="00250BF7">
        <w:rPr>
          <w:rFonts w:ascii="Tahoma" w:hAnsi="Tahoma" w:cs="Tahoma"/>
          <w:sz w:val="22"/>
          <w:szCs w:val="22"/>
        </w:rPr>
        <w:t xml:space="preserve"> (θέμα </w:t>
      </w:r>
      <w:r w:rsidRPr="00250BF7">
        <w:rPr>
          <w:rFonts w:ascii="Tahoma" w:hAnsi="Tahoma" w:cs="Tahoma"/>
          <w:sz w:val="22"/>
          <w:szCs w:val="22"/>
        </w:rPr>
        <w:t>1</w:t>
      </w:r>
      <w:r w:rsidRPr="00250BF7">
        <w:rPr>
          <w:rFonts w:ascii="Tahoma" w:hAnsi="Tahoma" w:cs="Tahoma"/>
          <w:sz w:val="22"/>
          <w:szCs w:val="22"/>
          <w:vertAlign w:val="superscript"/>
        </w:rPr>
        <w:t>ο</w:t>
      </w:r>
      <w:r w:rsidRPr="00250BF7">
        <w:rPr>
          <w:rFonts w:ascii="Tahoma" w:hAnsi="Tahoma" w:cs="Tahoma"/>
          <w:sz w:val="22"/>
          <w:szCs w:val="22"/>
        </w:rPr>
        <w:t xml:space="preserve"> Εξ αναβολής</w:t>
      </w:r>
      <w:r w:rsidR="001524EB" w:rsidRPr="00250BF7">
        <w:rPr>
          <w:rFonts w:ascii="Tahoma" w:hAnsi="Tahoma" w:cs="Tahoma"/>
          <w:sz w:val="22"/>
          <w:szCs w:val="22"/>
        </w:rPr>
        <w:t>) Απόφαση του Διοικητικού Συμβουλίου του Γενικού Νοσοκομείου Αιτωλοακαρνανίας.</w:t>
      </w:r>
    </w:p>
    <w:p w:rsidR="004118C5" w:rsidRDefault="00250BF7" w:rsidP="00244984">
      <w:pPr>
        <w:spacing w:line="360" w:lineRule="auto"/>
        <w:jc w:val="both"/>
        <w:rPr>
          <w:rFonts w:ascii="Tahoma" w:hAnsi="Tahoma" w:cs="Tahoma"/>
          <w:sz w:val="22"/>
          <w:szCs w:val="22"/>
        </w:rPr>
      </w:pPr>
      <w:r>
        <w:rPr>
          <w:rFonts w:ascii="Tahoma" w:hAnsi="Tahoma" w:cs="Tahoma"/>
          <w:sz w:val="22"/>
          <w:szCs w:val="22"/>
        </w:rPr>
        <w:t>20</w:t>
      </w:r>
      <w:r w:rsidR="00546390" w:rsidRPr="00B25E74">
        <w:rPr>
          <w:rFonts w:ascii="Tahoma" w:hAnsi="Tahoma" w:cs="Tahoma"/>
          <w:sz w:val="22"/>
          <w:szCs w:val="22"/>
        </w:rPr>
        <w:t xml:space="preserve">) </w:t>
      </w:r>
      <w:r w:rsidR="004118C5" w:rsidRPr="00B25E74">
        <w:rPr>
          <w:rFonts w:ascii="Tahoma" w:hAnsi="Tahoma" w:cs="Tahoma"/>
          <w:sz w:val="22"/>
          <w:szCs w:val="22"/>
        </w:rPr>
        <w:t xml:space="preserve">Την αριθμ </w:t>
      </w:r>
      <w:r w:rsidR="00B25E74" w:rsidRPr="00B25E74">
        <w:rPr>
          <w:rFonts w:ascii="Tahoma" w:hAnsi="Tahoma" w:cs="Tahoma"/>
          <w:sz w:val="22"/>
          <w:szCs w:val="22"/>
        </w:rPr>
        <w:t>πρωτ. Γ4</w:t>
      </w:r>
      <w:r w:rsidR="004118C5" w:rsidRPr="00B25E74">
        <w:rPr>
          <w:rFonts w:ascii="Tahoma" w:hAnsi="Tahoma" w:cs="Tahoma"/>
          <w:sz w:val="22"/>
          <w:szCs w:val="22"/>
        </w:rPr>
        <w:t>α/Γ.Π./</w:t>
      </w:r>
      <w:r w:rsidR="00B25E74" w:rsidRPr="00B25E74">
        <w:rPr>
          <w:rFonts w:ascii="Tahoma" w:hAnsi="Tahoma" w:cs="Tahoma"/>
          <w:sz w:val="22"/>
          <w:szCs w:val="22"/>
        </w:rPr>
        <w:t>21898/16-03-2018</w:t>
      </w:r>
      <w:r w:rsidR="004118C5" w:rsidRPr="00B25E74">
        <w:rPr>
          <w:rFonts w:ascii="Tahoma" w:hAnsi="Tahoma" w:cs="Tahoma"/>
          <w:sz w:val="22"/>
          <w:szCs w:val="22"/>
        </w:rPr>
        <w:t xml:space="preserve"> απόφαση </w:t>
      </w:r>
      <w:r w:rsidR="00B25E74" w:rsidRPr="00B25E74">
        <w:rPr>
          <w:rFonts w:ascii="Tahoma" w:hAnsi="Tahoma" w:cs="Tahoma"/>
          <w:sz w:val="22"/>
          <w:szCs w:val="22"/>
        </w:rPr>
        <w:t>του Υπουργείου Υγείας με θέμα: «Έ</w:t>
      </w:r>
      <w:r w:rsidR="004118C5" w:rsidRPr="00B25E74">
        <w:rPr>
          <w:rFonts w:ascii="Tahoma" w:hAnsi="Tahoma" w:cs="Tahoma"/>
          <w:sz w:val="22"/>
          <w:szCs w:val="22"/>
        </w:rPr>
        <w:t>γκριση</w:t>
      </w:r>
      <w:r w:rsidR="00B25E74" w:rsidRPr="00B25E74">
        <w:rPr>
          <w:rFonts w:ascii="Tahoma" w:hAnsi="Tahoma" w:cs="Tahoma"/>
          <w:sz w:val="22"/>
          <w:szCs w:val="22"/>
        </w:rPr>
        <w:t xml:space="preserve"> για</w:t>
      </w:r>
      <w:r w:rsidR="004118C5" w:rsidRPr="00B25E74">
        <w:rPr>
          <w:rFonts w:ascii="Tahoma" w:hAnsi="Tahoma" w:cs="Tahoma"/>
          <w:sz w:val="22"/>
          <w:szCs w:val="22"/>
        </w:rPr>
        <w:t xml:space="preserve"> προκήρυξη θέσεων </w:t>
      </w:r>
      <w:r w:rsidR="00B25E74" w:rsidRPr="00B25E74">
        <w:rPr>
          <w:rFonts w:ascii="Tahoma" w:hAnsi="Tahoma" w:cs="Tahoma"/>
          <w:sz w:val="22"/>
          <w:szCs w:val="22"/>
        </w:rPr>
        <w:t>ειδικευμένων ιατρών του κλάδου Ε.Σ.Υ.».</w:t>
      </w:r>
    </w:p>
    <w:p w:rsidR="00244984" w:rsidRDefault="00244984" w:rsidP="00244984">
      <w:pPr>
        <w:spacing w:line="360" w:lineRule="auto"/>
        <w:jc w:val="both"/>
        <w:rPr>
          <w:rFonts w:ascii="Tahoma" w:hAnsi="Tahoma" w:cs="Tahoma"/>
          <w:sz w:val="22"/>
          <w:szCs w:val="22"/>
        </w:rPr>
      </w:pPr>
    </w:p>
    <w:p w:rsidR="002665D8" w:rsidRPr="0078730C" w:rsidRDefault="00857D11" w:rsidP="004E77CD">
      <w:pPr>
        <w:widowControl/>
        <w:spacing w:line="360" w:lineRule="auto"/>
        <w:jc w:val="center"/>
        <w:rPr>
          <w:rFonts w:ascii="Tahoma" w:hAnsi="Tahoma" w:cs="Tahoma"/>
          <w:b/>
          <w:bCs/>
          <w:sz w:val="28"/>
          <w:szCs w:val="28"/>
        </w:rPr>
      </w:pPr>
      <w:r w:rsidRPr="0078730C">
        <w:rPr>
          <w:rFonts w:ascii="Tahoma" w:hAnsi="Tahoma" w:cs="Tahoma"/>
          <w:b/>
          <w:bCs/>
          <w:sz w:val="28"/>
          <w:szCs w:val="28"/>
        </w:rPr>
        <w:t>Προκηρύσσουμε</w:t>
      </w:r>
    </w:p>
    <w:p w:rsidR="00AB6179" w:rsidRDefault="00AB6179" w:rsidP="004E77CD">
      <w:pPr>
        <w:widowControl/>
        <w:spacing w:line="360" w:lineRule="auto"/>
        <w:jc w:val="center"/>
        <w:rPr>
          <w:rFonts w:ascii="Tahoma" w:hAnsi="Tahoma" w:cs="Tahoma"/>
          <w:b/>
          <w:bCs/>
          <w:sz w:val="22"/>
          <w:szCs w:val="22"/>
        </w:rPr>
      </w:pPr>
    </w:p>
    <w:p w:rsidR="00C80AD4" w:rsidRDefault="0094601E" w:rsidP="0094601E">
      <w:pPr>
        <w:widowControl/>
        <w:spacing w:line="360" w:lineRule="auto"/>
        <w:jc w:val="both"/>
        <w:rPr>
          <w:rFonts w:ascii="Tahoma" w:hAnsi="Tahoma" w:cs="Tahoma"/>
          <w:bCs/>
          <w:sz w:val="22"/>
          <w:szCs w:val="22"/>
        </w:rPr>
      </w:pPr>
      <w:r>
        <w:rPr>
          <w:rFonts w:ascii="Tahoma" w:hAnsi="Tahoma" w:cs="Tahoma"/>
          <w:bCs/>
          <w:sz w:val="22"/>
          <w:szCs w:val="22"/>
        </w:rPr>
        <w:t>Την πλήρωση τ</w:t>
      </w:r>
      <w:r w:rsidR="00F305D3">
        <w:rPr>
          <w:rFonts w:ascii="Tahoma" w:hAnsi="Tahoma" w:cs="Tahoma"/>
          <w:bCs/>
          <w:sz w:val="22"/>
          <w:szCs w:val="22"/>
        </w:rPr>
        <w:t>ων</w:t>
      </w:r>
      <w:r>
        <w:rPr>
          <w:rFonts w:ascii="Tahoma" w:hAnsi="Tahoma" w:cs="Tahoma"/>
          <w:bCs/>
          <w:sz w:val="22"/>
          <w:szCs w:val="22"/>
        </w:rPr>
        <w:t xml:space="preserve"> παρακάτω επί θητεία θέσ</w:t>
      </w:r>
      <w:r w:rsidR="00F305D3">
        <w:rPr>
          <w:rFonts w:ascii="Tahoma" w:hAnsi="Tahoma" w:cs="Tahoma"/>
          <w:bCs/>
          <w:sz w:val="22"/>
          <w:szCs w:val="22"/>
        </w:rPr>
        <w:t>εων</w:t>
      </w:r>
      <w:r w:rsidR="00397098">
        <w:rPr>
          <w:rFonts w:ascii="Tahoma" w:hAnsi="Tahoma" w:cs="Tahoma"/>
          <w:bCs/>
          <w:sz w:val="22"/>
          <w:szCs w:val="22"/>
        </w:rPr>
        <w:t xml:space="preserve"> ειδικευμέν</w:t>
      </w:r>
      <w:r w:rsidR="00F305D3">
        <w:rPr>
          <w:rFonts w:ascii="Tahoma" w:hAnsi="Tahoma" w:cs="Tahoma"/>
          <w:bCs/>
          <w:sz w:val="22"/>
          <w:szCs w:val="22"/>
        </w:rPr>
        <w:t>ων</w:t>
      </w:r>
      <w:r w:rsidR="00397098">
        <w:rPr>
          <w:rFonts w:ascii="Tahoma" w:hAnsi="Tahoma" w:cs="Tahoma"/>
          <w:bCs/>
          <w:sz w:val="22"/>
          <w:szCs w:val="22"/>
        </w:rPr>
        <w:t xml:space="preserve"> ιατρ</w:t>
      </w:r>
      <w:r w:rsidR="00F305D3">
        <w:rPr>
          <w:rFonts w:ascii="Tahoma" w:hAnsi="Tahoma" w:cs="Tahoma"/>
          <w:bCs/>
          <w:sz w:val="22"/>
          <w:szCs w:val="22"/>
        </w:rPr>
        <w:t>ών</w:t>
      </w:r>
      <w:r>
        <w:rPr>
          <w:rFonts w:ascii="Tahoma" w:hAnsi="Tahoma" w:cs="Tahoma"/>
          <w:bCs/>
          <w:sz w:val="22"/>
          <w:szCs w:val="22"/>
        </w:rPr>
        <w:t xml:space="preserve"> του κλάδου Ε.Σ.Υ. </w:t>
      </w:r>
      <w:r w:rsidR="006E3C1B">
        <w:rPr>
          <w:rFonts w:ascii="Tahoma" w:hAnsi="Tahoma" w:cs="Tahoma"/>
          <w:bCs/>
          <w:sz w:val="22"/>
          <w:szCs w:val="22"/>
        </w:rPr>
        <w:t xml:space="preserve">για </w:t>
      </w:r>
      <w:r w:rsidR="00F305D3">
        <w:rPr>
          <w:rFonts w:ascii="Tahoma" w:hAnsi="Tahoma" w:cs="Tahoma"/>
          <w:bCs/>
          <w:sz w:val="22"/>
          <w:szCs w:val="22"/>
        </w:rPr>
        <w:t xml:space="preserve">το </w:t>
      </w:r>
      <w:r w:rsidR="006E3C1B">
        <w:rPr>
          <w:rFonts w:ascii="Tahoma" w:hAnsi="Tahoma" w:cs="Tahoma"/>
          <w:bCs/>
          <w:sz w:val="22"/>
          <w:szCs w:val="22"/>
        </w:rPr>
        <w:t>Γενικ</w:t>
      </w:r>
      <w:r w:rsidR="00F305D3">
        <w:rPr>
          <w:rFonts w:ascii="Tahoma" w:hAnsi="Tahoma" w:cs="Tahoma"/>
          <w:bCs/>
          <w:sz w:val="22"/>
          <w:szCs w:val="22"/>
        </w:rPr>
        <w:t>ό</w:t>
      </w:r>
      <w:r w:rsidR="006E3C1B">
        <w:rPr>
          <w:rFonts w:ascii="Tahoma" w:hAnsi="Tahoma" w:cs="Tahoma"/>
          <w:bCs/>
          <w:sz w:val="22"/>
          <w:szCs w:val="22"/>
        </w:rPr>
        <w:t xml:space="preserve"> Νοσοκομείο Αιτωλοακαρνανίας </w:t>
      </w:r>
      <w:r w:rsidR="00F305D3">
        <w:rPr>
          <w:rFonts w:ascii="Tahoma" w:hAnsi="Tahoma" w:cs="Tahoma"/>
          <w:bCs/>
          <w:sz w:val="22"/>
          <w:szCs w:val="22"/>
        </w:rPr>
        <w:t xml:space="preserve">(Οργανική Μονάδα Αγρινίου) </w:t>
      </w:r>
      <w:r w:rsidR="006E3C1B">
        <w:rPr>
          <w:rFonts w:ascii="Tahoma" w:hAnsi="Tahoma" w:cs="Tahoma"/>
          <w:bCs/>
          <w:sz w:val="22"/>
          <w:szCs w:val="22"/>
        </w:rPr>
        <w:t>ως εξής:</w:t>
      </w:r>
    </w:p>
    <w:p w:rsidR="006E3C1B" w:rsidRDefault="006E3C1B" w:rsidP="006E3C1B">
      <w:pPr>
        <w:widowControl/>
        <w:numPr>
          <w:ilvl w:val="0"/>
          <w:numId w:val="12"/>
        </w:numPr>
        <w:spacing w:line="360" w:lineRule="auto"/>
        <w:jc w:val="both"/>
        <w:rPr>
          <w:rFonts w:ascii="Tahoma" w:hAnsi="Tahoma" w:cs="Tahoma"/>
          <w:bCs/>
          <w:sz w:val="22"/>
          <w:szCs w:val="22"/>
        </w:rPr>
      </w:pPr>
      <w:r>
        <w:rPr>
          <w:rFonts w:ascii="Tahoma" w:hAnsi="Tahoma" w:cs="Tahoma"/>
          <w:bCs/>
          <w:sz w:val="22"/>
          <w:szCs w:val="22"/>
        </w:rPr>
        <w:t>Μία (</w:t>
      </w:r>
      <w:r w:rsidR="00DC131A">
        <w:rPr>
          <w:rFonts w:ascii="Tahoma" w:hAnsi="Tahoma" w:cs="Tahoma"/>
          <w:bCs/>
          <w:sz w:val="22"/>
          <w:szCs w:val="22"/>
        </w:rPr>
        <w:t xml:space="preserve">1) θέση </w:t>
      </w:r>
      <w:r w:rsidR="00F305D3">
        <w:rPr>
          <w:rFonts w:ascii="Tahoma" w:hAnsi="Tahoma" w:cs="Tahoma"/>
          <w:bCs/>
          <w:sz w:val="22"/>
          <w:szCs w:val="22"/>
        </w:rPr>
        <w:t xml:space="preserve">Διευθυντή  Αναισθησιολογίας ή </w:t>
      </w:r>
      <w:r w:rsidR="00DC131A">
        <w:rPr>
          <w:rFonts w:ascii="Tahoma" w:hAnsi="Tahoma" w:cs="Tahoma"/>
          <w:bCs/>
          <w:sz w:val="22"/>
          <w:szCs w:val="22"/>
        </w:rPr>
        <w:t>Παθολογίας</w:t>
      </w:r>
      <w:r w:rsidR="00DC131A" w:rsidRPr="00DC131A">
        <w:rPr>
          <w:rFonts w:ascii="Tahoma" w:hAnsi="Tahoma" w:cs="Tahoma"/>
          <w:bCs/>
          <w:sz w:val="22"/>
          <w:szCs w:val="22"/>
        </w:rPr>
        <w:t xml:space="preserve"> </w:t>
      </w:r>
      <w:r w:rsidR="00DC131A">
        <w:rPr>
          <w:rFonts w:ascii="Tahoma" w:hAnsi="Tahoma" w:cs="Tahoma"/>
          <w:bCs/>
          <w:sz w:val="22"/>
          <w:szCs w:val="22"/>
        </w:rPr>
        <w:t xml:space="preserve">ή Καρδιολογίας ή </w:t>
      </w:r>
      <w:r w:rsidR="00F305D3">
        <w:rPr>
          <w:rFonts w:ascii="Tahoma" w:hAnsi="Tahoma" w:cs="Tahoma"/>
          <w:bCs/>
          <w:sz w:val="22"/>
          <w:szCs w:val="22"/>
        </w:rPr>
        <w:t>Χειρουργικής  με αποδεδειγμένη εμπειρία και γνώση στην επείγουσα ιατρική ή εξειδίκευση στη Μ.Ε.Θ. ή Γενικής Ιατρικής με αποδεδειγμένη εμπειρία και γνώση στην επείγουσα ιατρική, διάσωση, προνοσοκομειακή περίθαλψη και διαχείριση – διοίκηση – συντονισμό του έργου της εφημερίας (για το Τ.Ε.Π.).</w:t>
      </w:r>
    </w:p>
    <w:p w:rsidR="00F305D3" w:rsidRDefault="00F305D3" w:rsidP="006E3C1B">
      <w:pPr>
        <w:widowControl/>
        <w:numPr>
          <w:ilvl w:val="0"/>
          <w:numId w:val="12"/>
        </w:numPr>
        <w:spacing w:line="360" w:lineRule="auto"/>
        <w:jc w:val="both"/>
        <w:rPr>
          <w:rFonts w:ascii="Tahoma" w:hAnsi="Tahoma" w:cs="Tahoma"/>
          <w:bCs/>
          <w:sz w:val="22"/>
          <w:szCs w:val="22"/>
        </w:rPr>
      </w:pPr>
      <w:r>
        <w:rPr>
          <w:rFonts w:ascii="Tahoma" w:hAnsi="Tahoma" w:cs="Tahoma"/>
          <w:bCs/>
          <w:sz w:val="22"/>
          <w:szCs w:val="22"/>
        </w:rPr>
        <w:t>Μία (1) θέση Επιμελητή Α΄ Παθολογίας ή Καρδιολογίας με αποδεδειγμένη εμπειρία και γνώση στην επείγουσα ιατρική ή εξειδίκευση στη Μ.Ε.Θ.</w:t>
      </w:r>
      <w:r w:rsidRPr="00F305D3">
        <w:rPr>
          <w:rFonts w:ascii="Tahoma" w:hAnsi="Tahoma" w:cs="Tahoma"/>
          <w:bCs/>
          <w:sz w:val="22"/>
          <w:szCs w:val="22"/>
        </w:rPr>
        <w:t xml:space="preserve"> </w:t>
      </w:r>
      <w:r>
        <w:rPr>
          <w:rFonts w:ascii="Tahoma" w:hAnsi="Tahoma" w:cs="Tahoma"/>
          <w:bCs/>
          <w:sz w:val="22"/>
          <w:szCs w:val="22"/>
        </w:rPr>
        <w:t>(για το Τ.Ε.Π.).</w:t>
      </w:r>
    </w:p>
    <w:p w:rsidR="00F305D3" w:rsidRDefault="00F305D3" w:rsidP="00F305D3">
      <w:pPr>
        <w:widowControl/>
        <w:numPr>
          <w:ilvl w:val="0"/>
          <w:numId w:val="12"/>
        </w:numPr>
        <w:spacing w:line="360" w:lineRule="auto"/>
        <w:jc w:val="both"/>
        <w:rPr>
          <w:rFonts w:ascii="Tahoma" w:hAnsi="Tahoma" w:cs="Tahoma"/>
          <w:bCs/>
          <w:sz w:val="22"/>
          <w:szCs w:val="22"/>
        </w:rPr>
      </w:pPr>
      <w:r>
        <w:rPr>
          <w:rFonts w:ascii="Tahoma" w:hAnsi="Tahoma" w:cs="Tahoma"/>
          <w:bCs/>
          <w:sz w:val="22"/>
          <w:szCs w:val="22"/>
        </w:rPr>
        <w:lastRenderedPageBreak/>
        <w:t>Μία θέση Επιμελητή Α΄ Παθολογίας ή Καρδιολογίας ή Χειρουργικής με αποδεδειγμένη εμπειρία και γνώση στην επείγουσα ιατρική ή εξειδίκευση στη Μ.Ε.Θ. ή Γενικής Ιατρικής με αποδεδειγμένη εμπειρία και γνώση στην επείγουσα ιατρική, διάσωση, προνοσοκομειακή περίθαλψη και διαχείριση – διοίκηση – συντονισμό του έργου της εφημερίας (για το Τ.Ε.Π.).</w:t>
      </w:r>
    </w:p>
    <w:p w:rsidR="00F305D3" w:rsidRDefault="00F305D3" w:rsidP="00F305D3">
      <w:pPr>
        <w:widowControl/>
        <w:numPr>
          <w:ilvl w:val="0"/>
          <w:numId w:val="12"/>
        </w:numPr>
        <w:spacing w:line="360" w:lineRule="auto"/>
        <w:jc w:val="both"/>
        <w:rPr>
          <w:rFonts w:ascii="Tahoma" w:hAnsi="Tahoma" w:cs="Tahoma"/>
          <w:bCs/>
          <w:sz w:val="22"/>
          <w:szCs w:val="22"/>
        </w:rPr>
      </w:pPr>
      <w:r>
        <w:rPr>
          <w:rFonts w:ascii="Tahoma" w:hAnsi="Tahoma" w:cs="Tahoma"/>
          <w:bCs/>
          <w:sz w:val="22"/>
          <w:szCs w:val="22"/>
        </w:rPr>
        <w:t>Μία θέση Επιμελητή Β΄ Παθολογίας ή Καρδιολογίας με αποδεδειγμένη εμπειρία και γνώση στην επείγουσα ιατρική ή εξειδίκευση στη Μ.Ε.Θ. ή Γενικής Ιατρικής με αποδεδειγμένη εμπειρία και γνώση στην επείγουσα ιατρική, διάσωση, προνοσοκομειακή περίθαλψη και διαχείριση – διοίκηση – συντονισμό του έργου της εφημερίας (για το Τ.Ε.Π.).</w:t>
      </w:r>
    </w:p>
    <w:p w:rsidR="00F305D3" w:rsidRDefault="00F305D3" w:rsidP="00F305D3">
      <w:pPr>
        <w:widowControl/>
        <w:numPr>
          <w:ilvl w:val="0"/>
          <w:numId w:val="12"/>
        </w:numPr>
        <w:spacing w:line="360" w:lineRule="auto"/>
        <w:jc w:val="both"/>
        <w:rPr>
          <w:rFonts w:ascii="Tahoma" w:hAnsi="Tahoma" w:cs="Tahoma"/>
          <w:bCs/>
          <w:sz w:val="22"/>
          <w:szCs w:val="22"/>
        </w:rPr>
      </w:pPr>
      <w:r>
        <w:rPr>
          <w:rFonts w:ascii="Tahoma" w:hAnsi="Tahoma" w:cs="Tahoma"/>
          <w:bCs/>
          <w:sz w:val="22"/>
          <w:szCs w:val="22"/>
        </w:rPr>
        <w:t>Μία θέση Επιμελητή Β΄ Παθολογίας ή Χειρουργικής με αποδεδειγμένη εμπειρία και γνώση στην επείγουσα ιατρική ή εξειδίκευση στη Μ.Ε.Θ. ή Γενικής Ιατρικής με αποδεδειγμένη εμπειρία και γνώση στην επείγουσα ιατρική, διάσωση, προνοσοκομειακή περίθαλψη και διαχείριση – διοίκηση – συντονισμό του έργου της εφημερίας (για το Τ.Ε.Π.).</w:t>
      </w:r>
    </w:p>
    <w:p w:rsidR="00F305D3" w:rsidRDefault="00F305D3" w:rsidP="00F305D3">
      <w:pPr>
        <w:widowControl/>
        <w:numPr>
          <w:ilvl w:val="0"/>
          <w:numId w:val="12"/>
        </w:numPr>
        <w:spacing w:line="360" w:lineRule="auto"/>
        <w:jc w:val="both"/>
        <w:rPr>
          <w:rFonts w:ascii="Tahoma" w:hAnsi="Tahoma" w:cs="Tahoma"/>
          <w:bCs/>
          <w:sz w:val="22"/>
          <w:szCs w:val="22"/>
        </w:rPr>
      </w:pPr>
      <w:r>
        <w:rPr>
          <w:rFonts w:ascii="Tahoma" w:hAnsi="Tahoma" w:cs="Tahoma"/>
          <w:bCs/>
          <w:sz w:val="22"/>
          <w:szCs w:val="22"/>
        </w:rPr>
        <w:t xml:space="preserve">Μία θέση Επιμελητή Β΄ </w:t>
      </w:r>
      <w:r w:rsidR="00A935E5">
        <w:rPr>
          <w:rFonts w:ascii="Tahoma" w:hAnsi="Tahoma" w:cs="Tahoma"/>
          <w:bCs/>
          <w:sz w:val="22"/>
          <w:szCs w:val="22"/>
        </w:rPr>
        <w:t>Αναισθησιολογίας ή Παθολογίας</w:t>
      </w:r>
      <w:r>
        <w:rPr>
          <w:rFonts w:ascii="Tahoma" w:hAnsi="Tahoma" w:cs="Tahoma"/>
          <w:bCs/>
          <w:sz w:val="22"/>
          <w:szCs w:val="22"/>
        </w:rPr>
        <w:t xml:space="preserve"> με αποδεδειγμένη εμπειρία και γνώση στην επείγουσα ιατρική ή εξειδίκευση στη Μ.Ε.Θ. ή Γενικής Ιατρικής με αποδεδειγμένη εμπειρία και γνώση στην επείγουσα ιατρική, διάσωση, προνοσοκομειακή περίθαλψη και διαχείριση – διοίκηση – συντονισμό του έργου της εφημερίας (για το Τ.Ε.Π.).</w:t>
      </w:r>
    </w:p>
    <w:p w:rsidR="002E0D3A" w:rsidRPr="00A935E5" w:rsidRDefault="002E0D3A" w:rsidP="002E0D3A">
      <w:pPr>
        <w:widowControl/>
        <w:spacing w:line="360" w:lineRule="auto"/>
        <w:ind w:left="360"/>
        <w:jc w:val="both"/>
        <w:rPr>
          <w:rFonts w:ascii="Tahoma" w:hAnsi="Tahoma" w:cs="Tahoma"/>
          <w:bCs/>
          <w:color w:val="FF0000"/>
          <w:sz w:val="22"/>
          <w:szCs w:val="22"/>
        </w:rPr>
      </w:pPr>
    </w:p>
    <w:p w:rsidR="00313FAF" w:rsidRPr="00266760" w:rsidRDefault="00313FAF" w:rsidP="00313FAF">
      <w:pPr>
        <w:spacing w:line="360" w:lineRule="auto"/>
        <w:jc w:val="both"/>
        <w:rPr>
          <w:rFonts w:ascii="Tahoma" w:hAnsi="Tahoma" w:cs="Tahoma"/>
          <w:sz w:val="22"/>
          <w:szCs w:val="22"/>
        </w:rPr>
      </w:pPr>
      <w:r w:rsidRPr="00266760">
        <w:rPr>
          <w:rFonts w:ascii="Tahoma" w:hAnsi="Tahoma" w:cs="Tahoma"/>
          <w:b/>
          <w:bCs/>
          <w:sz w:val="22"/>
          <w:szCs w:val="22"/>
        </w:rPr>
        <w:t xml:space="preserve">Α. </w:t>
      </w:r>
      <w:r w:rsidRPr="00266760">
        <w:rPr>
          <w:rFonts w:ascii="Tahoma" w:hAnsi="Tahoma" w:cs="Tahoma"/>
          <w:sz w:val="22"/>
          <w:szCs w:val="22"/>
        </w:rPr>
        <w:t>Για την κατάληψη τ</w:t>
      </w:r>
      <w:r w:rsidR="00244984" w:rsidRPr="00266760">
        <w:rPr>
          <w:rFonts w:ascii="Tahoma" w:hAnsi="Tahoma" w:cs="Tahoma"/>
          <w:sz w:val="22"/>
          <w:szCs w:val="22"/>
        </w:rPr>
        <w:t>ων</w:t>
      </w:r>
      <w:r w:rsidRPr="00266760">
        <w:rPr>
          <w:rFonts w:ascii="Tahoma" w:hAnsi="Tahoma" w:cs="Tahoma"/>
          <w:sz w:val="22"/>
          <w:szCs w:val="22"/>
        </w:rPr>
        <w:t xml:space="preserve"> ανωτέρω θέσ</w:t>
      </w:r>
      <w:r w:rsidR="00244984" w:rsidRPr="00266760">
        <w:rPr>
          <w:rFonts w:ascii="Tahoma" w:hAnsi="Tahoma" w:cs="Tahoma"/>
          <w:sz w:val="22"/>
          <w:szCs w:val="22"/>
        </w:rPr>
        <w:t>εων</w:t>
      </w:r>
      <w:r w:rsidR="00357E0E">
        <w:rPr>
          <w:rFonts w:ascii="Tahoma" w:hAnsi="Tahoma" w:cs="Tahoma"/>
          <w:sz w:val="22"/>
          <w:szCs w:val="22"/>
        </w:rPr>
        <w:t xml:space="preserve"> που προκηρύσσο</w:t>
      </w:r>
      <w:r w:rsidR="00357E0E" w:rsidRPr="00266760">
        <w:rPr>
          <w:rFonts w:ascii="Tahoma" w:hAnsi="Tahoma" w:cs="Tahoma"/>
          <w:sz w:val="22"/>
          <w:szCs w:val="22"/>
        </w:rPr>
        <w:t>νται</w:t>
      </w:r>
      <w:r w:rsidRPr="00266760">
        <w:rPr>
          <w:rFonts w:ascii="Tahoma" w:hAnsi="Tahoma" w:cs="Tahoma"/>
          <w:sz w:val="22"/>
          <w:szCs w:val="22"/>
        </w:rPr>
        <w:t xml:space="preserve"> γίνον</w:t>
      </w:r>
      <w:r w:rsidR="00266760" w:rsidRPr="00266760">
        <w:rPr>
          <w:rFonts w:ascii="Tahoma" w:hAnsi="Tahoma" w:cs="Tahoma"/>
          <w:sz w:val="22"/>
          <w:szCs w:val="22"/>
        </w:rPr>
        <w:t xml:space="preserve">ται δεκτοί όσοι </w:t>
      </w:r>
      <w:r w:rsidR="00DB4F16" w:rsidRPr="00266760">
        <w:rPr>
          <w:rFonts w:ascii="Tahoma" w:hAnsi="Tahoma" w:cs="Tahoma"/>
          <w:sz w:val="22"/>
          <w:szCs w:val="22"/>
        </w:rPr>
        <w:t xml:space="preserve">υποψήφιοι </w:t>
      </w:r>
      <w:r w:rsidR="00266760" w:rsidRPr="00266760">
        <w:rPr>
          <w:rFonts w:ascii="Tahoma" w:hAnsi="Tahoma" w:cs="Tahoma"/>
          <w:sz w:val="22"/>
          <w:szCs w:val="22"/>
        </w:rPr>
        <w:t>έχουν:</w:t>
      </w:r>
      <w:r w:rsidRPr="00266760">
        <w:rPr>
          <w:rFonts w:ascii="Tahoma" w:hAnsi="Tahoma" w:cs="Tahoma"/>
          <w:sz w:val="22"/>
          <w:szCs w:val="22"/>
        </w:rPr>
        <w:t xml:space="preserve"> </w:t>
      </w:r>
    </w:p>
    <w:p w:rsidR="00313FAF" w:rsidRPr="00D66FD5" w:rsidRDefault="00313FAF" w:rsidP="00313FAF">
      <w:pPr>
        <w:spacing w:line="360" w:lineRule="auto"/>
        <w:ind w:firstLine="720"/>
        <w:jc w:val="both"/>
        <w:rPr>
          <w:rFonts w:ascii="Tahoma" w:hAnsi="Tahoma" w:cs="Tahoma"/>
          <w:sz w:val="22"/>
          <w:szCs w:val="22"/>
        </w:rPr>
      </w:pPr>
      <w:r w:rsidRPr="00D66FD5">
        <w:rPr>
          <w:rFonts w:ascii="Tahoma" w:hAnsi="Tahoma" w:cs="Tahoma"/>
          <w:sz w:val="22"/>
          <w:szCs w:val="22"/>
        </w:rPr>
        <w:t>α)Ελληνική Ιθαγένεια, πλην όσων προέρχονται από  Κράτη Μέλη της Ε.Ε.</w:t>
      </w:r>
    </w:p>
    <w:p w:rsidR="00313FAF" w:rsidRPr="00D66FD5" w:rsidRDefault="00313FAF" w:rsidP="00313FAF">
      <w:pPr>
        <w:spacing w:line="360" w:lineRule="auto"/>
        <w:ind w:firstLine="720"/>
        <w:jc w:val="both"/>
        <w:rPr>
          <w:rFonts w:ascii="Tahoma" w:hAnsi="Tahoma" w:cs="Tahoma"/>
          <w:sz w:val="22"/>
          <w:szCs w:val="22"/>
        </w:rPr>
      </w:pPr>
      <w:r w:rsidRPr="00D66FD5">
        <w:rPr>
          <w:rFonts w:ascii="Tahoma" w:hAnsi="Tahoma" w:cs="Tahoma"/>
          <w:sz w:val="22"/>
          <w:szCs w:val="22"/>
        </w:rPr>
        <w:t>β)Άδεια άσκησης ιατρικού επαγγέλματος</w:t>
      </w:r>
    </w:p>
    <w:p w:rsidR="00313FAF" w:rsidRPr="00D66FD5" w:rsidRDefault="00313FAF" w:rsidP="00313FAF">
      <w:pPr>
        <w:pStyle w:val="30"/>
        <w:spacing w:line="360" w:lineRule="auto"/>
        <w:ind w:firstLine="720"/>
        <w:jc w:val="both"/>
        <w:rPr>
          <w:rFonts w:ascii="Tahoma" w:hAnsi="Tahoma" w:cs="Tahoma"/>
          <w:sz w:val="22"/>
          <w:szCs w:val="22"/>
        </w:rPr>
      </w:pPr>
      <w:r w:rsidRPr="00D66FD5">
        <w:rPr>
          <w:rFonts w:ascii="Tahoma" w:hAnsi="Tahoma" w:cs="Tahoma"/>
          <w:sz w:val="22"/>
          <w:szCs w:val="22"/>
        </w:rPr>
        <w:t>γ)Τίτλο αντίστοιχ</w:t>
      </w:r>
      <w:r w:rsidR="00610585" w:rsidRPr="00D66FD5">
        <w:rPr>
          <w:rFonts w:ascii="Tahoma" w:hAnsi="Tahoma" w:cs="Tahoma"/>
          <w:sz w:val="22"/>
          <w:szCs w:val="22"/>
        </w:rPr>
        <w:t>ο</w:t>
      </w:r>
      <w:r w:rsidRPr="00D66FD5">
        <w:rPr>
          <w:rFonts w:ascii="Tahoma" w:hAnsi="Tahoma" w:cs="Tahoma"/>
          <w:sz w:val="22"/>
          <w:szCs w:val="22"/>
        </w:rPr>
        <w:t xml:space="preserve"> με τη θέση ιατρικής ειδικότητας.</w:t>
      </w:r>
    </w:p>
    <w:p w:rsidR="00610585" w:rsidRPr="00D66FD5" w:rsidRDefault="00313FAF" w:rsidP="00D66FD5">
      <w:pPr>
        <w:spacing w:line="360" w:lineRule="auto"/>
        <w:ind w:left="720"/>
        <w:jc w:val="both"/>
        <w:rPr>
          <w:rFonts w:ascii="Tahoma" w:hAnsi="Tahoma" w:cs="Tahoma"/>
          <w:sz w:val="22"/>
          <w:szCs w:val="22"/>
        </w:rPr>
      </w:pPr>
      <w:r w:rsidRPr="00D66FD5">
        <w:rPr>
          <w:rFonts w:ascii="Tahoma" w:hAnsi="Tahoma" w:cs="Tahoma"/>
          <w:sz w:val="22"/>
          <w:szCs w:val="22"/>
        </w:rPr>
        <w:t>δ)</w:t>
      </w:r>
      <w:r w:rsidR="00D66FD5" w:rsidRPr="00D66FD5">
        <w:rPr>
          <w:rFonts w:ascii="Tahoma" w:hAnsi="Tahoma" w:cs="Tahoma"/>
          <w:sz w:val="22"/>
          <w:szCs w:val="22"/>
        </w:rPr>
        <w:t>Δεν ορίζεται πλέον όριο ηλικίας σύμφωνα με τις διατάξεις του τέταρτου άρθρου του Ν.4528/2018.</w:t>
      </w:r>
    </w:p>
    <w:p w:rsidR="00313FAF" w:rsidRPr="00CE3112" w:rsidRDefault="00313FAF" w:rsidP="00E35977">
      <w:pPr>
        <w:spacing w:line="360" w:lineRule="auto"/>
        <w:ind w:left="720"/>
        <w:jc w:val="both"/>
        <w:rPr>
          <w:rFonts w:ascii="Tahoma" w:hAnsi="Tahoma" w:cs="Tahoma"/>
          <w:sz w:val="22"/>
          <w:szCs w:val="22"/>
        </w:rPr>
      </w:pPr>
      <w:r w:rsidRPr="00CE3112">
        <w:rPr>
          <w:rFonts w:ascii="Tahoma" w:hAnsi="Tahoma" w:cs="Tahoma"/>
          <w:sz w:val="22"/>
          <w:szCs w:val="22"/>
        </w:rPr>
        <w:t>ε)</w:t>
      </w:r>
      <w:r w:rsidR="00D66FD5" w:rsidRPr="00CE3112">
        <w:rPr>
          <w:rFonts w:ascii="Tahoma" w:hAnsi="Tahoma" w:cs="Tahoma"/>
          <w:sz w:val="22"/>
          <w:szCs w:val="22"/>
        </w:rPr>
        <w:t>Για την κατάληψη θέσης ειδικευμένου ιατρού Ε.Σ.Υ. απαιτείται:</w:t>
      </w:r>
    </w:p>
    <w:p w:rsidR="00D66FD5" w:rsidRPr="00CE3112" w:rsidRDefault="00CE3112" w:rsidP="00D66FD5">
      <w:pPr>
        <w:numPr>
          <w:ilvl w:val="0"/>
          <w:numId w:val="23"/>
        </w:numPr>
        <w:spacing w:line="360" w:lineRule="auto"/>
        <w:jc w:val="both"/>
        <w:rPr>
          <w:rFonts w:ascii="Tahoma" w:hAnsi="Tahoma" w:cs="Tahoma"/>
          <w:sz w:val="22"/>
          <w:szCs w:val="22"/>
        </w:rPr>
      </w:pPr>
      <w:r w:rsidRPr="00CE3112">
        <w:rPr>
          <w:rFonts w:ascii="Tahoma" w:hAnsi="Tahoma" w:cs="Tahoma"/>
          <w:sz w:val="22"/>
          <w:szCs w:val="22"/>
        </w:rPr>
        <w:t>Για τον βαθμό Επιμελητή Β΄, η κατοχή του τίτλου ειδικότητας.</w:t>
      </w:r>
    </w:p>
    <w:p w:rsidR="00CE3112" w:rsidRPr="00CE3112" w:rsidRDefault="00CE3112" w:rsidP="00D66FD5">
      <w:pPr>
        <w:numPr>
          <w:ilvl w:val="0"/>
          <w:numId w:val="23"/>
        </w:numPr>
        <w:spacing w:line="360" w:lineRule="auto"/>
        <w:jc w:val="both"/>
        <w:rPr>
          <w:rFonts w:ascii="Tahoma" w:hAnsi="Tahoma" w:cs="Tahoma"/>
          <w:sz w:val="22"/>
          <w:szCs w:val="22"/>
        </w:rPr>
      </w:pPr>
      <w:r w:rsidRPr="00CE3112">
        <w:rPr>
          <w:rFonts w:ascii="Tahoma" w:hAnsi="Tahoma" w:cs="Tahoma"/>
          <w:sz w:val="22"/>
          <w:szCs w:val="22"/>
        </w:rPr>
        <w:t>Για τον βαθμό Επιμελητή Α΄, η άσκηση ειδικότητας για δύο (2) τουλάχιστον χρόνια.</w:t>
      </w:r>
    </w:p>
    <w:p w:rsidR="00CE3112" w:rsidRDefault="00CE3112" w:rsidP="00D66FD5">
      <w:pPr>
        <w:numPr>
          <w:ilvl w:val="0"/>
          <w:numId w:val="23"/>
        </w:numPr>
        <w:spacing w:line="360" w:lineRule="auto"/>
        <w:jc w:val="both"/>
        <w:rPr>
          <w:rFonts w:ascii="Tahoma" w:hAnsi="Tahoma" w:cs="Tahoma"/>
          <w:sz w:val="22"/>
          <w:szCs w:val="22"/>
        </w:rPr>
      </w:pPr>
      <w:r w:rsidRPr="00CE3112">
        <w:rPr>
          <w:rFonts w:ascii="Tahoma" w:hAnsi="Tahoma" w:cs="Tahoma"/>
          <w:sz w:val="22"/>
          <w:szCs w:val="22"/>
        </w:rPr>
        <w:t>Για τον βαθμό Διευθυντή, η άσκηση ειδικότητας για τέσσερα (4) τουλάχιστον χρόνια.</w:t>
      </w:r>
    </w:p>
    <w:p w:rsidR="00CE3112" w:rsidRPr="00FC1C6D" w:rsidRDefault="00CE3112" w:rsidP="00CE3112">
      <w:pPr>
        <w:spacing w:line="360" w:lineRule="auto"/>
        <w:ind w:left="720"/>
        <w:jc w:val="both"/>
        <w:rPr>
          <w:rFonts w:ascii="Tahoma" w:hAnsi="Tahoma" w:cs="Tahoma"/>
          <w:bCs/>
          <w:sz w:val="22"/>
          <w:szCs w:val="22"/>
        </w:rPr>
      </w:pPr>
      <w:r w:rsidRPr="00FC1C6D">
        <w:rPr>
          <w:rFonts w:ascii="Tahoma" w:hAnsi="Tahoma" w:cs="Tahoma"/>
          <w:sz w:val="22"/>
          <w:szCs w:val="22"/>
        </w:rPr>
        <w:t xml:space="preserve">στ) Για όλες τις ειδικότητες πλην των υποψηφίων Γενικής Ιατρικής αποδεδειγμένη εμπειρία και γνώση στην επείγουσα ιατρική ή εξειδίκευση στη Μ.Ε.Θ. Για τους υποψηφίους ειδικότητας Γενικής Ιατρικής </w:t>
      </w:r>
      <w:r w:rsidRPr="00FC1C6D">
        <w:rPr>
          <w:rFonts w:ascii="Tahoma" w:hAnsi="Tahoma" w:cs="Tahoma"/>
          <w:bCs/>
          <w:sz w:val="22"/>
          <w:szCs w:val="22"/>
        </w:rPr>
        <w:t>αποδεδειγμένη εμπειρία και γνώση στην επείγουσα ιατρική, διάσωση, προνοσοκομειακή περίθαλψη και διαχείριση – διοίκηση – συντονισμό του έργου της εφημερίας.</w:t>
      </w:r>
    </w:p>
    <w:p w:rsidR="00CE3112" w:rsidRPr="00FC1C6D" w:rsidRDefault="00CE3112" w:rsidP="00CE3112">
      <w:pPr>
        <w:spacing w:line="360" w:lineRule="auto"/>
        <w:ind w:left="720"/>
        <w:jc w:val="both"/>
        <w:rPr>
          <w:rFonts w:ascii="Tahoma" w:hAnsi="Tahoma" w:cs="Tahoma"/>
          <w:sz w:val="22"/>
          <w:szCs w:val="22"/>
        </w:rPr>
      </w:pPr>
    </w:p>
    <w:p w:rsidR="00932AD9" w:rsidRPr="00932AD9" w:rsidRDefault="00DB4F16" w:rsidP="00AF5138">
      <w:pPr>
        <w:spacing w:line="360" w:lineRule="auto"/>
        <w:rPr>
          <w:rFonts w:ascii="Tahoma" w:hAnsi="Tahoma" w:cs="Tahoma"/>
          <w:bCs/>
          <w:sz w:val="22"/>
          <w:szCs w:val="22"/>
        </w:rPr>
      </w:pPr>
      <w:r w:rsidRPr="00932AD9">
        <w:rPr>
          <w:rFonts w:ascii="Tahoma" w:hAnsi="Tahoma" w:cs="Tahoma"/>
          <w:b/>
          <w:bCs/>
          <w:sz w:val="22"/>
          <w:szCs w:val="22"/>
        </w:rPr>
        <w:t xml:space="preserve">Β. </w:t>
      </w:r>
      <w:r w:rsidR="00932AD9" w:rsidRPr="00932AD9">
        <w:rPr>
          <w:rFonts w:ascii="Tahoma" w:hAnsi="Tahoma" w:cs="Tahoma"/>
          <w:bCs/>
          <w:sz w:val="22"/>
          <w:szCs w:val="22"/>
        </w:rPr>
        <w:t>Τ</w:t>
      </w:r>
      <w:r w:rsidR="00BF03CF" w:rsidRPr="00932AD9">
        <w:rPr>
          <w:rFonts w:ascii="Tahoma" w:hAnsi="Tahoma" w:cs="Tahoma"/>
          <w:bCs/>
          <w:sz w:val="22"/>
          <w:szCs w:val="22"/>
        </w:rPr>
        <w:t xml:space="preserve">α </w:t>
      </w:r>
      <w:r w:rsidR="00932AD9" w:rsidRPr="00932AD9">
        <w:rPr>
          <w:rFonts w:ascii="Tahoma" w:hAnsi="Tahoma" w:cs="Tahoma"/>
          <w:bCs/>
          <w:sz w:val="22"/>
          <w:szCs w:val="22"/>
        </w:rPr>
        <w:t xml:space="preserve">δικαιολογητικά που απαιτούνται για την υποβολή υποψηφιότητας </w:t>
      </w:r>
      <w:r w:rsidR="00BF03CF" w:rsidRPr="00932AD9">
        <w:rPr>
          <w:rFonts w:ascii="Tahoma" w:hAnsi="Tahoma" w:cs="Tahoma"/>
          <w:bCs/>
          <w:sz w:val="22"/>
          <w:szCs w:val="22"/>
        </w:rPr>
        <w:t>είναι:</w:t>
      </w:r>
    </w:p>
    <w:p w:rsidR="00932AD9" w:rsidRPr="00932AD9" w:rsidRDefault="00932AD9" w:rsidP="00AF5138">
      <w:pPr>
        <w:pStyle w:val="30"/>
        <w:widowControl/>
        <w:numPr>
          <w:ilvl w:val="0"/>
          <w:numId w:val="24"/>
        </w:numPr>
        <w:autoSpaceDE/>
        <w:autoSpaceDN/>
        <w:adjustRightInd/>
        <w:spacing w:after="0" w:line="360" w:lineRule="auto"/>
        <w:jc w:val="both"/>
        <w:rPr>
          <w:rFonts w:ascii="Tahoma" w:hAnsi="Tahoma" w:cs="Tahoma"/>
          <w:sz w:val="22"/>
          <w:szCs w:val="22"/>
        </w:rPr>
      </w:pPr>
      <w:r w:rsidRPr="00932AD9">
        <w:rPr>
          <w:rFonts w:ascii="Tahoma" w:hAnsi="Tahoma" w:cs="Tahoma"/>
          <w:sz w:val="22"/>
          <w:szCs w:val="22"/>
        </w:rPr>
        <w:t xml:space="preserve">Αίτηση-Δήλωση η οποία υποβάλλεται ηλεκτρονικά στην ηλεκτρονική διεύθυνση </w:t>
      </w:r>
      <w:r w:rsidRPr="00932AD9">
        <w:rPr>
          <w:rFonts w:ascii="Tahoma" w:hAnsi="Tahoma" w:cs="Tahoma"/>
          <w:sz w:val="22"/>
          <w:szCs w:val="22"/>
          <w:u w:val="single"/>
          <w:lang w:val="en-US"/>
        </w:rPr>
        <w:t>esydoctors</w:t>
      </w:r>
      <w:r w:rsidRPr="00932AD9">
        <w:rPr>
          <w:rFonts w:ascii="Tahoma" w:hAnsi="Tahoma" w:cs="Tahoma"/>
          <w:sz w:val="22"/>
          <w:szCs w:val="22"/>
          <w:u w:val="single"/>
        </w:rPr>
        <w:t>.</w:t>
      </w:r>
      <w:r w:rsidRPr="00932AD9">
        <w:rPr>
          <w:rFonts w:ascii="Tahoma" w:hAnsi="Tahoma" w:cs="Tahoma"/>
          <w:sz w:val="22"/>
          <w:szCs w:val="22"/>
          <w:u w:val="single"/>
          <w:lang w:val="en-US"/>
        </w:rPr>
        <w:t>moh</w:t>
      </w:r>
      <w:r w:rsidRPr="00932AD9">
        <w:rPr>
          <w:rFonts w:ascii="Tahoma" w:hAnsi="Tahoma" w:cs="Tahoma"/>
          <w:sz w:val="22"/>
          <w:szCs w:val="22"/>
          <w:u w:val="single"/>
        </w:rPr>
        <w:t>.</w:t>
      </w:r>
      <w:r w:rsidRPr="00932AD9">
        <w:rPr>
          <w:rFonts w:ascii="Tahoma" w:hAnsi="Tahoma" w:cs="Tahoma"/>
          <w:sz w:val="22"/>
          <w:szCs w:val="22"/>
          <w:u w:val="single"/>
          <w:lang w:val="en-US"/>
        </w:rPr>
        <w:t>gov</w:t>
      </w:r>
      <w:r w:rsidRPr="00932AD9">
        <w:rPr>
          <w:rFonts w:ascii="Tahoma" w:hAnsi="Tahoma" w:cs="Tahoma"/>
          <w:sz w:val="22"/>
          <w:szCs w:val="22"/>
          <w:u w:val="single"/>
        </w:rPr>
        <w:t>.</w:t>
      </w:r>
      <w:r w:rsidRPr="00932AD9">
        <w:rPr>
          <w:rFonts w:ascii="Tahoma" w:hAnsi="Tahoma" w:cs="Tahoma"/>
          <w:sz w:val="22"/>
          <w:szCs w:val="22"/>
          <w:u w:val="single"/>
          <w:lang w:val="en-US"/>
        </w:rPr>
        <w:t>gr</w:t>
      </w:r>
      <w:r w:rsidRPr="00932AD9">
        <w:rPr>
          <w:rFonts w:ascii="Tahoma" w:hAnsi="Tahoma" w:cs="Tahoma"/>
          <w:sz w:val="22"/>
          <w:szCs w:val="22"/>
        </w:rPr>
        <w:t xml:space="preserve">. </w:t>
      </w:r>
    </w:p>
    <w:p w:rsidR="00932AD9" w:rsidRPr="00932AD9" w:rsidRDefault="00932AD9" w:rsidP="00AF5138">
      <w:pPr>
        <w:pStyle w:val="30"/>
        <w:widowControl/>
        <w:numPr>
          <w:ilvl w:val="0"/>
          <w:numId w:val="24"/>
        </w:numPr>
        <w:autoSpaceDE/>
        <w:autoSpaceDN/>
        <w:adjustRightInd/>
        <w:spacing w:after="0" w:line="360" w:lineRule="auto"/>
        <w:jc w:val="both"/>
        <w:rPr>
          <w:rFonts w:ascii="Tahoma" w:hAnsi="Tahoma" w:cs="Tahoma"/>
          <w:sz w:val="22"/>
          <w:szCs w:val="22"/>
        </w:rPr>
      </w:pPr>
      <w:r w:rsidRPr="00932AD9">
        <w:rPr>
          <w:rFonts w:ascii="Tahoma" w:hAnsi="Tahoma" w:cs="Tahoma"/>
          <w:sz w:val="22"/>
          <w:szCs w:val="22"/>
        </w:rPr>
        <w:lastRenderedPageBreak/>
        <w:t>Αντίγραφο της αίτησης – δήλωσης υποψηφιότητας που έχει υποβληθεί ηλεκτρονικά, υπογεγραμμένο από τον υποψήφιο.</w:t>
      </w:r>
    </w:p>
    <w:p w:rsidR="00932AD9" w:rsidRPr="00932AD9" w:rsidRDefault="00932AD9" w:rsidP="00AF5138">
      <w:pPr>
        <w:pStyle w:val="30"/>
        <w:widowControl/>
        <w:numPr>
          <w:ilvl w:val="0"/>
          <w:numId w:val="24"/>
        </w:numPr>
        <w:autoSpaceDE/>
        <w:autoSpaceDN/>
        <w:adjustRightInd/>
        <w:spacing w:after="0" w:line="360" w:lineRule="auto"/>
        <w:jc w:val="both"/>
        <w:rPr>
          <w:rFonts w:ascii="Tahoma" w:hAnsi="Tahoma" w:cs="Tahoma"/>
          <w:sz w:val="22"/>
          <w:szCs w:val="22"/>
        </w:rPr>
      </w:pPr>
      <w:r w:rsidRPr="00932AD9">
        <w:rPr>
          <w:rFonts w:ascii="Tahoma" w:hAnsi="Tahoma" w:cs="Tahoma"/>
          <w:sz w:val="22"/>
          <w:szCs w:val="22"/>
        </w:rPr>
        <w:t>Φωτοαντίγραφο πτυχίου. Σε περίπτωση πτυχίου πανεπιστημίου της αλλοδαπής απαιτείται επικυρωμ</w:t>
      </w:r>
      <w:r>
        <w:rPr>
          <w:rFonts w:ascii="Tahoma" w:hAnsi="Tahoma" w:cs="Tahoma"/>
          <w:sz w:val="22"/>
          <w:szCs w:val="22"/>
        </w:rPr>
        <w:t xml:space="preserve">ένο φωτοαντίγραφο του πτυχίου, επικυρωμένο </w:t>
      </w:r>
      <w:r w:rsidRPr="00932AD9">
        <w:rPr>
          <w:rFonts w:ascii="Tahoma" w:hAnsi="Tahoma" w:cs="Tahoma"/>
          <w:sz w:val="22"/>
          <w:szCs w:val="22"/>
        </w:rPr>
        <w:t xml:space="preserve">φωτοαντίγραφο επίσημης μετάφρασης και φωτοαντίγραφο της απόφασης ισοτιμίας του ΔΟΑΤΑΠ, όπου απαιτείται. </w:t>
      </w:r>
    </w:p>
    <w:p w:rsidR="00932AD9" w:rsidRPr="00932AD9" w:rsidRDefault="00932AD9" w:rsidP="00AF5138">
      <w:pPr>
        <w:pStyle w:val="30"/>
        <w:widowControl/>
        <w:numPr>
          <w:ilvl w:val="0"/>
          <w:numId w:val="24"/>
        </w:numPr>
        <w:autoSpaceDE/>
        <w:autoSpaceDN/>
        <w:adjustRightInd/>
        <w:spacing w:after="0" w:line="360" w:lineRule="auto"/>
        <w:jc w:val="both"/>
        <w:rPr>
          <w:rFonts w:ascii="Tahoma" w:hAnsi="Tahoma" w:cs="Tahoma"/>
          <w:sz w:val="22"/>
          <w:szCs w:val="22"/>
        </w:rPr>
      </w:pPr>
      <w:r w:rsidRPr="00932AD9">
        <w:rPr>
          <w:rFonts w:ascii="Tahoma" w:hAnsi="Tahoma" w:cs="Tahoma"/>
          <w:sz w:val="22"/>
          <w:szCs w:val="22"/>
        </w:rPr>
        <w:t>Φωτοαντίγραφο της απόφασης άδειας άσκησης ιατρικού ή οδοντιατρικού επαγγέλματος</w:t>
      </w:r>
      <w:r>
        <w:rPr>
          <w:rFonts w:ascii="Tahoma" w:hAnsi="Tahoma" w:cs="Tahoma"/>
          <w:sz w:val="22"/>
          <w:szCs w:val="22"/>
        </w:rPr>
        <w:t>.</w:t>
      </w:r>
    </w:p>
    <w:p w:rsidR="00932AD9" w:rsidRPr="00932AD9" w:rsidRDefault="00932AD9" w:rsidP="00AF5138">
      <w:pPr>
        <w:pStyle w:val="30"/>
        <w:widowControl/>
        <w:numPr>
          <w:ilvl w:val="0"/>
          <w:numId w:val="24"/>
        </w:numPr>
        <w:autoSpaceDE/>
        <w:autoSpaceDN/>
        <w:adjustRightInd/>
        <w:spacing w:after="0" w:line="360" w:lineRule="auto"/>
        <w:jc w:val="both"/>
        <w:rPr>
          <w:rFonts w:ascii="Tahoma" w:hAnsi="Tahoma" w:cs="Tahoma"/>
          <w:sz w:val="22"/>
          <w:szCs w:val="22"/>
        </w:rPr>
      </w:pPr>
      <w:r w:rsidRPr="00932AD9">
        <w:rPr>
          <w:rFonts w:ascii="Tahoma" w:hAnsi="Tahoma" w:cs="Tahoma"/>
          <w:sz w:val="22"/>
          <w:szCs w:val="22"/>
        </w:rPr>
        <w:t>Φωτοαντίγραφο της απόφασης χορήγησης τίτλου ειδικότητας</w:t>
      </w:r>
      <w:r>
        <w:rPr>
          <w:rFonts w:ascii="Tahoma" w:hAnsi="Tahoma" w:cs="Tahoma"/>
          <w:sz w:val="22"/>
          <w:szCs w:val="22"/>
        </w:rPr>
        <w:t>.</w:t>
      </w:r>
    </w:p>
    <w:p w:rsidR="00932AD9" w:rsidRDefault="00932AD9" w:rsidP="00AF5138">
      <w:pPr>
        <w:pStyle w:val="30"/>
        <w:widowControl/>
        <w:numPr>
          <w:ilvl w:val="0"/>
          <w:numId w:val="24"/>
        </w:numPr>
        <w:autoSpaceDE/>
        <w:autoSpaceDN/>
        <w:adjustRightInd/>
        <w:spacing w:after="0" w:line="360" w:lineRule="auto"/>
        <w:jc w:val="both"/>
        <w:rPr>
          <w:rFonts w:ascii="Tahoma" w:hAnsi="Tahoma" w:cs="Tahoma"/>
          <w:sz w:val="22"/>
          <w:szCs w:val="22"/>
        </w:rPr>
      </w:pPr>
      <w:r w:rsidRPr="00932AD9">
        <w:rPr>
          <w:rFonts w:ascii="Tahoma" w:hAnsi="Tahoma" w:cs="Tahoma"/>
          <w:sz w:val="22"/>
          <w:szCs w:val="22"/>
        </w:rPr>
        <w:t xml:space="preserve">Βεβαίωση του οικείου Ιατρικού Συλλόγου στην οποία να </w:t>
      </w:r>
      <w:r>
        <w:rPr>
          <w:rFonts w:ascii="Tahoma" w:hAnsi="Tahoma" w:cs="Tahoma"/>
          <w:sz w:val="22"/>
          <w:szCs w:val="22"/>
        </w:rPr>
        <w:t>βεβαιώνεται:</w:t>
      </w:r>
    </w:p>
    <w:p w:rsidR="00932AD9" w:rsidRDefault="00932AD9" w:rsidP="00AF5138">
      <w:pPr>
        <w:pStyle w:val="30"/>
        <w:widowControl/>
        <w:numPr>
          <w:ilvl w:val="0"/>
          <w:numId w:val="25"/>
        </w:numPr>
        <w:autoSpaceDE/>
        <w:autoSpaceDN/>
        <w:adjustRightInd/>
        <w:spacing w:after="0" w:line="360" w:lineRule="auto"/>
        <w:jc w:val="both"/>
        <w:rPr>
          <w:rFonts w:ascii="Tahoma" w:hAnsi="Tahoma" w:cs="Tahoma"/>
          <w:sz w:val="22"/>
          <w:szCs w:val="22"/>
        </w:rPr>
      </w:pPr>
      <w:r w:rsidRPr="00932AD9">
        <w:rPr>
          <w:rFonts w:ascii="Tahoma" w:hAnsi="Tahoma" w:cs="Tahoma"/>
          <w:sz w:val="22"/>
          <w:szCs w:val="22"/>
        </w:rPr>
        <w:t>ο συνολικός χρόνος άσκ</w:t>
      </w:r>
      <w:r>
        <w:rPr>
          <w:rFonts w:ascii="Tahoma" w:hAnsi="Tahoma" w:cs="Tahoma"/>
          <w:sz w:val="22"/>
          <w:szCs w:val="22"/>
        </w:rPr>
        <w:t>ησης του ιατρικού επαγγέλματος,</w:t>
      </w:r>
    </w:p>
    <w:p w:rsidR="00932AD9" w:rsidRDefault="00932AD9" w:rsidP="00AF5138">
      <w:pPr>
        <w:pStyle w:val="30"/>
        <w:widowControl/>
        <w:numPr>
          <w:ilvl w:val="0"/>
          <w:numId w:val="25"/>
        </w:numPr>
        <w:autoSpaceDE/>
        <w:autoSpaceDN/>
        <w:adjustRightInd/>
        <w:spacing w:after="0" w:line="360" w:lineRule="auto"/>
        <w:jc w:val="both"/>
        <w:rPr>
          <w:rFonts w:ascii="Tahoma" w:hAnsi="Tahoma" w:cs="Tahoma"/>
          <w:sz w:val="22"/>
          <w:szCs w:val="22"/>
        </w:rPr>
      </w:pPr>
      <w:r>
        <w:rPr>
          <w:rFonts w:ascii="Tahoma" w:hAnsi="Tahoma" w:cs="Tahoma"/>
          <w:sz w:val="22"/>
          <w:szCs w:val="22"/>
        </w:rPr>
        <w:t>η ασκούμενη ειδικότητα και</w:t>
      </w:r>
    </w:p>
    <w:p w:rsidR="00932AD9" w:rsidRPr="00932AD9" w:rsidRDefault="00932AD9" w:rsidP="00AF5138">
      <w:pPr>
        <w:pStyle w:val="30"/>
        <w:widowControl/>
        <w:numPr>
          <w:ilvl w:val="0"/>
          <w:numId w:val="25"/>
        </w:numPr>
        <w:autoSpaceDE/>
        <w:autoSpaceDN/>
        <w:adjustRightInd/>
        <w:spacing w:after="0" w:line="360" w:lineRule="auto"/>
        <w:jc w:val="both"/>
        <w:rPr>
          <w:rFonts w:ascii="Tahoma" w:hAnsi="Tahoma" w:cs="Tahoma"/>
          <w:sz w:val="22"/>
          <w:szCs w:val="22"/>
        </w:rPr>
      </w:pPr>
      <w:r w:rsidRPr="00932AD9">
        <w:rPr>
          <w:rFonts w:ascii="Tahoma" w:hAnsi="Tahoma" w:cs="Tahoma"/>
          <w:sz w:val="22"/>
          <w:szCs w:val="22"/>
        </w:rPr>
        <w:t>ο συνολικός χρόνος άσκησής της.</w:t>
      </w:r>
    </w:p>
    <w:p w:rsidR="00932AD9" w:rsidRPr="00932AD9" w:rsidRDefault="00932AD9" w:rsidP="00AF5138">
      <w:pPr>
        <w:pStyle w:val="30"/>
        <w:widowControl/>
        <w:numPr>
          <w:ilvl w:val="0"/>
          <w:numId w:val="24"/>
        </w:numPr>
        <w:autoSpaceDE/>
        <w:autoSpaceDN/>
        <w:adjustRightInd/>
        <w:spacing w:after="0" w:line="360" w:lineRule="auto"/>
        <w:jc w:val="both"/>
        <w:rPr>
          <w:rFonts w:ascii="Tahoma" w:hAnsi="Tahoma" w:cs="Tahoma"/>
          <w:sz w:val="22"/>
          <w:szCs w:val="22"/>
        </w:rPr>
      </w:pPr>
      <w:r w:rsidRPr="00932AD9">
        <w:rPr>
          <w:rFonts w:ascii="Tahoma" w:hAnsi="Tahoma" w:cs="Tahoma"/>
          <w:sz w:val="22"/>
          <w:szCs w:val="22"/>
        </w:rPr>
        <w:t>Πιστοποιητικό γέννησης ή φωτοαντίγραφο του δελτίου αστυνομικής ταυτότητας ή φωτοαντίγραφο διαβατηρίου. Όταν πρόκειται για πολίτη κράτους μέλους της Ευρωπαϊκής Ένωσης απαιτείται και επίσημη μετάφραση των δικαιολογητικών αυτών.</w:t>
      </w:r>
    </w:p>
    <w:p w:rsidR="00932AD9" w:rsidRPr="00932AD9" w:rsidRDefault="00932AD9" w:rsidP="00AF5138">
      <w:pPr>
        <w:pStyle w:val="30"/>
        <w:widowControl/>
        <w:numPr>
          <w:ilvl w:val="0"/>
          <w:numId w:val="24"/>
        </w:numPr>
        <w:autoSpaceDE/>
        <w:autoSpaceDN/>
        <w:adjustRightInd/>
        <w:spacing w:after="0" w:line="360" w:lineRule="auto"/>
        <w:jc w:val="both"/>
        <w:rPr>
          <w:rFonts w:ascii="Tahoma" w:hAnsi="Tahoma" w:cs="Tahoma"/>
          <w:sz w:val="22"/>
          <w:szCs w:val="22"/>
        </w:rPr>
      </w:pPr>
      <w:r w:rsidRPr="00932AD9">
        <w:rPr>
          <w:rFonts w:ascii="Tahoma" w:hAnsi="Tahoma" w:cs="Tahoma"/>
          <w:sz w:val="22"/>
          <w:szCs w:val="22"/>
        </w:rPr>
        <w:t>Βεβαίωση εκπλήρωσης υπηρεσίας υπαίθρου ή βεβαίωση νόμιμης απαλλαγής, όπου είναι απαραίτητη, η οποία εκδίδεται από το τμήμα ιατρών υπηρεσίας υπαίθρου της Διεύθυνσης Ανθρώπινου Δυναμικού Νομικών Προσώπων του Υπουργείου Υγείας.</w:t>
      </w:r>
    </w:p>
    <w:p w:rsidR="00932AD9" w:rsidRPr="00932AD9" w:rsidRDefault="00932AD9" w:rsidP="00AF5138">
      <w:pPr>
        <w:pStyle w:val="30"/>
        <w:widowControl/>
        <w:numPr>
          <w:ilvl w:val="0"/>
          <w:numId w:val="24"/>
        </w:numPr>
        <w:autoSpaceDE/>
        <w:autoSpaceDN/>
        <w:adjustRightInd/>
        <w:spacing w:after="0" w:line="360" w:lineRule="auto"/>
        <w:jc w:val="both"/>
        <w:rPr>
          <w:rFonts w:ascii="Tahoma" w:hAnsi="Tahoma" w:cs="Tahoma"/>
          <w:sz w:val="22"/>
          <w:szCs w:val="22"/>
        </w:rPr>
      </w:pPr>
      <w:r w:rsidRPr="00932AD9">
        <w:rPr>
          <w:rFonts w:ascii="Tahoma" w:hAnsi="Tahoma" w:cs="Tahoma"/>
          <w:sz w:val="22"/>
          <w:szCs w:val="22"/>
        </w:rPr>
        <w:t xml:space="preserve">Υπεύθυνη δήλωση του υποψηφίου για διορισμό ιατρού, στην οποία θα αναφέρονται τα εξής: </w:t>
      </w:r>
    </w:p>
    <w:p w:rsidR="00496CFD" w:rsidRDefault="00932AD9" w:rsidP="00AF5138">
      <w:pPr>
        <w:pStyle w:val="30"/>
        <w:numPr>
          <w:ilvl w:val="0"/>
          <w:numId w:val="26"/>
        </w:numPr>
        <w:spacing w:line="360" w:lineRule="auto"/>
        <w:jc w:val="both"/>
        <w:rPr>
          <w:rFonts w:ascii="Tahoma" w:hAnsi="Tahoma" w:cs="Tahoma"/>
          <w:sz w:val="22"/>
          <w:szCs w:val="22"/>
        </w:rPr>
      </w:pPr>
      <w:r w:rsidRPr="00932AD9">
        <w:rPr>
          <w:rFonts w:ascii="Tahoma" w:hAnsi="Tahoma" w:cs="Tahoma"/>
          <w:sz w:val="22"/>
          <w:szCs w:val="22"/>
        </w:rPr>
        <w:t xml:space="preserve">ότι δεν έχει αρνηθεί διορισμό σε θέση </w:t>
      </w:r>
      <w:r w:rsidR="00496CFD">
        <w:rPr>
          <w:rFonts w:ascii="Tahoma" w:hAnsi="Tahoma" w:cs="Tahoma"/>
          <w:sz w:val="22"/>
          <w:szCs w:val="22"/>
        </w:rPr>
        <w:t xml:space="preserve">του </w:t>
      </w:r>
      <w:r w:rsidRPr="00932AD9">
        <w:rPr>
          <w:rFonts w:ascii="Tahoma" w:hAnsi="Tahoma" w:cs="Tahoma"/>
          <w:sz w:val="22"/>
          <w:szCs w:val="22"/>
        </w:rPr>
        <w:t>κλάδου ιατρών ΕΣΥ ή σε αντίθετη περίπτωση, ότι έχουν συμπληρωθεί πέντε (5) χρόνια από την παρέλευση τη</w:t>
      </w:r>
      <w:r w:rsidR="00496CFD">
        <w:rPr>
          <w:rFonts w:ascii="Tahoma" w:hAnsi="Tahoma" w:cs="Tahoma"/>
          <w:sz w:val="22"/>
          <w:szCs w:val="22"/>
        </w:rPr>
        <w:t>ς προθεσμίας ανάληψης υπηρεσίας.</w:t>
      </w:r>
    </w:p>
    <w:p w:rsidR="00496CFD" w:rsidRDefault="00932AD9" w:rsidP="00AF5138">
      <w:pPr>
        <w:pStyle w:val="30"/>
        <w:numPr>
          <w:ilvl w:val="0"/>
          <w:numId w:val="26"/>
        </w:numPr>
        <w:spacing w:line="360" w:lineRule="auto"/>
        <w:jc w:val="both"/>
        <w:rPr>
          <w:rFonts w:ascii="Tahoma" w:hAnsi="Tahoma" w:cs="Tahoma"/>
          <w:sz w:val="22"/>
          <w:szCs w:val="22"/>
        </w:rPr>
      </w:pPr>
      <w:r w:rsidRPr="00932AD9">
        <w:rPr>
          <w:rFonts w:ascii="Tahoma" w:hAnsi="Tahoma" w:cs="Tahoma"/>
          <w:sz w:val="22"/>
          <w:szCs w:val="22"/>
        </w:rPr>
        <w:t xml:space="preserve">ότι δεν έχει παραιτηθεί από θέση </w:t>
      </w:r>
      <w:r w:rsidR="00496CFD">
        <w:rPr>
          <w:rFonts w:ascii="Tahoma" w:hAnsi="Tahoma" w:cs="Tahoma"/>
          <w:sz w:val="22"/>
          <w:szCs w:val="22"/>
        </w:rPr>
        <w:t xml:space="preserve">του κλάδου </w:t>
      </w:r>
      <w:r w:rsidRPr="00932AD9">
        <w:rPr>
          <w:rFonts w:ascii="Tahoma" w:hAnsi="Tahoma" w:cs="Tahoma"/>
          <w:sz w:val="22"/>
          <w:szCs w:val="22"/>
        </w:rPr>
        <w:t>ιατρών ΕΣΥ πριν από τη συμπλήρωση δύο (2) χρόνων από τον διορισμό του ή σε αντίθετη περίπτωση ότι έχουν συμπληρωθεί πέντε (5) χρόνια από την ημερομηνία παραίτησής του.</w:t>
      </w:r>
    </w:p>
    <w:p w:rsidR="00496CFD" w:rsidRDefault="00932AD9" w:rsidP="00AF5138">
      <w:pPr>
        <w:pStyle w:val="30"/>
        <w:numPr>
          <w:ilvl w:val="0"/>
          <w:numId w:val="26"/>
        </w:numPr>
        <w:spacing w:line="360" w:lineRule="auto"/>
        <w:jc w:val="both"/>
        <w:rPr>
          <w:rFonts w:ascii="Tahoma" w:hAnsi="Tahoma" w:cs="Tahoma"/>
          <w:sz w:val="22"/>
          <w:szCs w:val="22"/>
        </w:rPr>
      </w:pPr>
      <w:r w:rsidRPr="00932AD9">
        <w:rPr>
          <w:rFonts w:ascii="Tahoma" w:hAnsi="Tahoma" w:cs="Tahoma"/>
          <w:sz w:val="22"/>
          <w:szCs w:val="22"/>
        </w:rPr>
        <w:t>ότι έχει συμπληρώσει δύο (2) χρόνια συνεχούς υπηρεσίας σε ομοιόβαθμη με την κρινόμενη θέση εάν είναι ήδη ιατρός του ΕΣΥ.</w:t>
      </w:r>
    </w:p>
    <w:p w:rsidR="00932AD9" w:rsidRDefault="00932AD9" w:rsidP="00AF5138">
      <w:pPr>
        <w:pStyle w:val="30"/>
        <w:numPr>
          <w:ilvl w:val="0"/>
          <w:numId w:val="26"/>
        </w:numPr>
        <w:spacing w:line="360" w:lineRule="auto"/>
        <w:jc w:val="both"/>
        <w:rPr>
          <w:rFonts w:ascii="Tahoma" w:hAnsi="Tahoma" w:cs="Tahoma"/>
          <w:sz w:val="22"/>
          <w:szCs w:val="22"/>
        </w:rPr>
      </w:pPr>
      <w:r w:rsidRPr="00932AD9">
        <w:rPr>
          <w:rFonts w:ascii="Tahoma" w:hAnsi="Tahoma" w:cs="Tahoma"/>
          <w:sz w:val="22"/>
          <w:szCs w:val="22"/>
        </w:rPr>
        <w:t>Υπεύθυνη δήλωση του υποψήφιου για θέσεις Επιμελητών Α΄ και Επιμελητών Β΄ που θα προκηρυχθούν μέχρι 31-12-2018, στην οποία να αναφέρεται ότι δεν υπηρετεί στο ΕΣΥ ή ότι έχει υποβάλλει παραίτηση από τη θέση ιατρού κλάδου ΕΣΥ στην οποία υπηρετεί. Η παραίτηση θα πρέπει να έχει υποβληθεί στον φορέα που υπηρετεί ο υποψήφιος, μέχρι τη λήξη προθεσμίας υποβολής δικαιολογητικών της εκάστοτε προκήρυξης.</w:t>
      </w:r>
    </w:p>
    <w:p w:rsidR="00496CFD" w:rsidRDefault="00496CFD" w:rsidP="00AF5138">
      <w:pPr>
        <w:pStyle w:val="30"/>
        <w:spacing w:line="360" w:lineRule="auto"/>
        <w:ind w:left="720"/>
        <w:jc w:val="both"/>
        <w:rPr>
          <w:rFonts w:ascii="Tahoma" w:hAnsi="Tahoma" w:cs="Tahoma"/>
          <w:sz w:val="22"/>
          <w:szCs w:val="22"/>
        </w:rPr>
      </w:pPr>
      <w:r w:rsidRPr="00496CFD">
        <w:rPr>
          <w:rFonts w:ascii="Tahoma" w:hAnsi="Tahoma" w:cs="Tahoma"/>
          <w:b/>
          <w:sz w:val="22"/>
          <w:szCs w:val="22"/>
          <w:u w:val="single"/>
        </w:rPr>
        <w:t>ΕΞΑΙΡΟΥΝΤΑΙ</w:t>
      </w:r>
      <w:r>
        <w:rPr>
          <w:rFonts w:ascii="Tahoma" w:hAnsi="Tahoma" w:cs="Tahoma"/>
          <w:sz w:val="22"/>
          <w:szCs w:val="22"/>
        </w:rPr>
        <w:t xml:space="preserve"> σύμφωνα με τις διατάξεις του άρθρου 36 του Ν.4486/2018 οι ιατροί που θα διεκδικήσουν θέσεις σε βαθμό Διευθυντή. Επισημαίνεται ότι οι ιατροί με βαθμό Διευθυντή δεν μπορούν να διεκδικήσουν άλλη θέση Διευθυντή αν δεν παρέλθει εξαετία από την λήψη του βαθμού (άρθρο 4 του Ν. 3754/2009).</w:t>
      </w:r>
    </w:p>
    <w:p w:rsidR="00932AD9" w:rsidRPr="00932AD9" w:rsidRDefault="00932AD9" w:rsidP="00AF5138">
      <w:pPr>
        <w:pStyle w:val="30"/>
        <w:numPr>
          <w:ilvl w:val="0"/>
          <w:numId w:val="24"/>
        </w:numPr>
        <w:spacing w:line="360" w:lineRule="auto"/>
        <w:jc w:val="both"/>
        <w:rPr>
          <w:rFonts w:ascii="Tahoma" w:hAnsi="Tahoma" w:cs="Tahoma"/>
          <w:sz w:val="22"/>
          <w:szCs w:val="22"/>
        </w:rPr>
      </w:pPr>
      <w:r w:rsidRPr="00932AD9">
        <w:rPr>
          <w:rFonts w:ascii="Tahoma" w:hAnsi="Tahoma" w:cs="Tahoma"/>
          <w:sz w:val="22"/>
          <w:szCs w:val="22"/>
        </w:rPr>
        <w:lastRenderedPageBreak/>
        <w:t>Για την απόδειξη των ουσιαστικών προσόντων που αναφέρονται στο βιογραφικό σημείωμα,</w:t>
      </w:r>
      <w:r w:rsidR="00496CFD">
        <w:rPr>
          <w:rFonts w:ascii="Tahoma" w:hAnsi="Tahoma" w:cs="Tahoma"/>
          <w:sz w:val="22"/>
          <w:szCs w:val="22"/>
        </w:rPr>
        <w:t xml:space="preserve"> </w:t>
      </w:r>
      <w:r w:rsidRPr="00932AD9">
        <w:rPr>
          <w:rFonts w:ascii="Tahoma" w:hAnsi="Tahoma" w:cs="Tahoma"/>
          <w:sz w:val="22"/>
          <w:szCs w:val="22"/>
        </w:rPr>
        <w:t>απαιτείται η υποβολή επίσημων πιστοποιητικών ή βεβαιώσεων.</w:t>
      </w:r>
    </w:p>
    <w:p w:rsidR="00932AD9" w:rsidRPr="00932AD9" w:rsidRDefault="00932AD9" w:rsidP="00AF5138">
      <w:pPr>
        <w:pStyle w:val="30"/>
        <w:numPr>
          <w:ilvl w:val="0"/>
          <w:numId w:val="24"/>
        </w:numPr>
        <w:spacing w:line="360" w:lineRule="auto"/>
        <w:jc w:val="both"/>
        <w:rPr>
          <w:rFonts w:ascii="Tahoma" w:hAnsi="Tahoma" w:cs="Tahoma"/>
          <w:sz w:val="22"/>
          <w:szCs w:val="22"/>
        </w:rPr>
      </w:pPr>
      <w:r w:rsidRPr="00932AD9">
        <w:rPr>
          <w:rFonts w:ascii="Tahoma" w:hAnsi="Tahoma" w:cs="Tahoma"/>
          <w:sz w:val="22"/>
          <w:szCs w:val="22"/>
        </w:rPr>
        <w:t>Οι επιστημονικές εργασίες αναφέρονται στο Βιογραφικό σημείωμα του υποψηφίου περιληπτικά. Ανάτυπα δημοσιευμένων επιστημονικών εργασιών και επιστημονικά περιοδικά στα οποία έχουν δημοσιευθεί τέτοιες εργασίες, υποβάλλονται κατά την κρίση του υποψηφίου.</w:t>
      </w:r>
    </w:p>
    <w:p w:rsidR="00A05CE7" w:rsidRDefault="00932AD9" w:rsidP="00AF5138">
      <w:pPr>
        <w:pStyle w:val="30"/>
        <w:numPr>
          <w:ilvl w:val="0"/>
          <w:numId w:val="24"/>
        </w:numPr>
        <w:spacing w:line="360" w:lineRule="auto"/>
        <w:jc w:val="both"/>
        <w:rPr>
          <w:rFonts w:ascii="Tahoma" w:hAnsi="Tahoma" w:cs="Tahoma"/>
          <w:sz w:val="22"/>
          <w:szCs w:val="22"/>
        </w:rPr>
      </w:pPr>
      <w:r w:rsidRPr="00932AD9">
        <w:rPr>
          <w:rFonts w:ascii="Tahoma" w:hAnsi="Tahoma" w:cs="Tahoma"/>
          <w:sz w:val="22"/>
          <w:szCs w:val="22"/>
        </w:rPr>
        <w:t>Οι πολίτες κρατών μελών της Ευρωπαϊκής Ένωσης πρέπει να υποβάλλουν πιστοποιητικό ελληνομάθειας επιπέδου Β2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w:t>
      </w:r>
    </w:p>
    <w:p w:rsidR="00A05CE7" w:rsidRDefault="00932AD9" w:rsidP="00AF5138">
      <w:pPr>
        <w:pStyle w:val="30"/>
        <w:spacing w:line="360" w:lineRule="auto"/>
        <w:ind w:left="720"/>
        <w:jc w:val="both"/>
        <w:rPr>
          <w:rFonts w:ascii="Tahoma" w:hAnsi="Tahoma" w:cs="Tahoma"/>
          <w:sz w:val="22"/>
          <w:szCs w:val="22"/>
        </w:rPr>
      </w:pPr>
      <w:r w:rsidRPr="00A05CE7">
        <w:rPr>
          <w:rFonts w:ascii="Tahoma" w:hAnsi="Tahoma" w:cs="Tahoma"/>
          <w:sz w:val="22"/>
          <w:szCs w:val="22"/>
        </w:rPr>
        <w:t>Δεκτές γίνονται επίσης βεβαιώσεις γνώσης της ελληνικής γλώσσας, οι οποίες έχουν χορηγηθεί μετά από εξετάσεις ενώπιον αρμόδιας επιτροπής του Κεντρικού Συμβουλίου Υγείας (ΚΕ.Σ.Υ.).</w:t>
      </w:r>
    </w:p>
    <w:p w:rsidR="00932AD9" w:rsidRPr="00932AD9" w:rsidRDefault="00932AD9" w:rsidP="00AF5138">
      <w:pPr>
        <w:pStyle w:val="30"/>
        <w:spacing w:line="360" w:lineRule="auto"/>
        <w:ind w:left="720"/>
        <w:jc w:val="both"/>
        <w:rPr>
          <w:rFonts w:ascii="Tahoma" w:hAnsi="Tahoma" w:cs="Tahoma"/>
          <w:sz w:val="22"/>
          <w:szCs w:val="22"/>
        </w:rPr>
      </w:pPr>
      <w:r w:rsidRPr="00932AD9">
        <w:rPr>
          <w:rFonts w:ascii="Tahoma" w:hAnsi="Tahoma" w:cs="Tahoma"/>
          <w:sz w:val="22"/>
          <w:szCs w:val="22"/>
        </w:rPr>
        <w:t xml:space="preserve">Για τους ιατρούς που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 ή έχουν αποκτήσει τίτλο ειδικότητας στην Ελλάδα, δεν απαιτείται βεβαίωση γνώσης της ελληνικής γλώσσας. </w:t>
      </w:r>
    </w:p>
    <w:p w:rsidR="00A05CE7" w:rsidRDefault="00932AD9" w:rsidP="00AF5138">
      <w:pPr>
        <w:pStyle w:val="30"/>
        <w:numPr>
          <w:ilvl w:val="0"/>
          <w:numId w:val="24"/>
        </w:numPr>
        <w:spacing w:line="360" w:lineRule="auto"/>
        <w:jc w:val="both"/>
        <w:rPr>
          <w:rFonts w:ascii="Tahoma" w:hAnsi="Tahoma" w:cs="Tahoma"/>
          <w:sz w:val="22"/>
          <w:szCs w:val="22"/>
        </w:rPr>
      </w:pPr>
      <w:r w:rsidRPr="00932AD9">
        <w:rPr>
          <w:rFonts w:ascii="Tahoma" w:hAnsi="Tahoma" w:cs="Tahoma"/>
          <w:sz w:val="22"/>
          <w:szCs w:val="22"/>
        </w:rPr>
        <w:t>Οι υποψήφιοι για θέσεις οι οποίες προκηρύσσονται με ειδικές προϋποθέσεις πρέπει να υποβάλλουν τα πιστοποιητικά ή τις βεβαιώσεις τα οποία αναφέρονται ρητά στην προκήρυξη, άλλως η υποψηφιότητα κρίνεται μη παραδεκτή.</w:t>
      </w:r>
    </w:p>
    <w:p w:rsidR="00932AD9" w:rsidRDefault="00932AD9" w:rsidP="00AF5138">
      <w:pPr>
        <w:pStyle w:val="30"/>
        <w:spacing w:line="360" w:lineRule="auto"/>
        <w:ind w:left="720"/>
        <w:jc w:val="both"/>
        <w:rPr>
          <w:rFonts w:ascii="Tahoma" w:hAnsi="Tahoma" w:cs="Tahoma"/>
          <w:sz w:val="22"/>
          <w:szCs w:val="22"/>
        </w:rPr>
      </w:pPr>
      <w:r w:rsidRPr="00A05CE7">
        <w:rPr>
          <w:rFonts w:ascii="Tahoma" w:hAnsi="Tahoma" w:cs="Tahoma"/>
          <w:sz w:val="22"/>
          <w:szCs w:val="22"/>
        </w:rPr>
        <w:t>Όλα τα ξενόγλωσσα πτυχία και τα πιστοποιητικά θα πρέπει απαραιτήτως να έχουν μεταφραστεί επίσημα στην ελληνική γλώσσα από τις αρμόδιες προς τούτο αρχές της ημεδαπής. Στα απλά φωτοαντίγραφα των ξενόγλωσσων πτυχίων και πιστοποιητικών θα πρέπει να φαίνεται και η σφραγίδα της Χάγης (</w:t>
      </w:r>
      <w:r w:rsidRPr="00A05CE7">
        <w:rPr>
          <w:rFonts w:ascii="Tahoma" w:hAnsi="Tahoma" w:cs="Tahoma"/>
          <w:sz w:val="22"/>
          <w:szCs w:val="22"/>
          <w:lang w:val="en-US"/>
        </w:rPr>
        <w:t>APOSTILLE</w:t>
      </w:r>
      <w:r w:rsidRPr="00A05CE7">
        <w:rPr>
          <w:rFonts w:ascii="Tahoma" w:hAnsi="Tahoma" w:cs="Tahoma"/>
          <w:sz w:val="22"/>
          <w:szCs w:val="22"/>
        </w:rPr>
        <w:t xml:space="preserve">) που έχει τεθεί στο πρωτότυπο πτυχίο ή πιστοποιητικό. Σε κάθε περίπτωση και σύμφωνα με τα οριζόμενα στις υπ’ αριθμ. ΔΙΣΚΠΟ/Φ.15/οικ.8342/1-4-2014 (ΑΔΑ:ΒΙΗ0Χ-6ΥΖ) και ΔΙΑΔΠ/ΦΑ.2.3/21119/1-9-2014 (ΑΔΑ:ΒΜ3ΛΧ-ΥΝ9) εγκυκλίους του Υπουργείου Εσωτερικών και Διοικητικής Ανασυγκρότησης, γίνονται υποχρεωτικά αποδεκτά ευκρινή φωτοαντίγραφα ξενόγλωσσων πτυχίων και πιστοποιητικών, υπό την προϋπόθεση ότι τα έγγραφα αυτά έχουν επικυρωθεί πρωτίστως από δικηγόρο. </w:t>
      </w:r>
    </w:p>
    <w:p w:rsidR="00652E09" w:rsidRDefault="00652E09" w:rsidP="00AF5138">
      <w:pPr>
        <w:pStyle w:val="30"/>
        <w:spacing w:line="360" w:lineRule="auto"/>
        <w:jc w:val="both"/>
        <w:rPr>
          <w:rFonts w:ascii="Tahoma" w:hAnsi="Tahoma" w:cs="Tahoma"/>
          <w:sz w:val="22"/>
          <w:szCs w:val="22"/>
        </w:rPr>
      </w:pPr>
      <w:r w:rsidRPr="00652E09">
        <w:rPr>
          <w:rFonts w:ascii="Tahoma" w:hAnsi="Tahoma" w:cs="Tahoma"/>
          <w:b/>
          <w:sz w:val="22"/>
          <w:szCs w:val="22"/>
        </w:rPr>
        <w:t>Γ.</w:t>
      </w:r>
      <w:r>
        <w:rPr>
          <w:rFonts w:ascii="Tahoma" w:hAnsi="Tahoma" w:cs="Tahoma"/>
          <w:sz w:val="22"/>
          <w:szCs w:val="22"/>
        </w:rPr>
        <w:t xml:space="preserve"> Διαδικασία υποβολής υποψηφιοτήτων.</w:t>
      </w:r>
    </w:p>
    <w:p w:rsidR="00652E09" w:rsidRDefault="00652E09" w:rsidP="00AF5138">
      <w:pPr>
        <w:pStyle w:val="30"/>
        <w:numPr>
          <w:ilvl w:val="0"/>
          <w:numId w:val="29"/>
        </w:numPr>
        <w:spacing w:line="360" w:lineRule="auto"/>
        <w:jc w:val="both"/>
        <w:rPr>
          <w:rFonts w:ascii="Tahoma" w:hAnsi="Tahoma" w:cs="Tahoma"/>
          <w:sz w:val="22"/>
          <w:szCs w:val="22"/>
        </w:rPr>
      </w:pPr>
      <w:r>
        <w:rPr>
          <w:rFonts w:ascii="Tahoma" w:hAnsi="Tahoma" w:cs="Tahoma"/>
          <w:sz w:val="22"/>
          <w:szCs w:val="22"/>
        </w:rPr>
        <w:t>Κάθε υποψήφιος μπορεί να υποβάλλει υποψηφιότητα σε μία (1) έως πέντε (5) θέσεις ειδικευμένων ιατρών κλάδου Ε.Σ.Υ., που έχουν προκηρυχθεί από μία Δ.Υ.ΠΕ. με τις προκηρυχθείσες θέσεις της 1</w:t>
      </w:r>
      <w:r w:rsidRPr="00652E09">
        <w:rPr>
          <w:rFonts w:ascii="Tahoma" w:hAnsi="Tahoma" w:cs="Tahoma"/>
          <w:sz w:val="22"/>
          <w:szCs w:val="22"/>
          <w:vertAlign w:val="superscript"/>
        </w:rPr>
        <w:t>ης</w:t>
      </w:r>
      <w:r>
        <w:rPr>
          <w:rFonts w:ascii="Tahoma" w:hAnsi="Tahoma" w:cs="Tahoma"/>
          <w:sz w:val="22"/>
          <w:szCs w:val="22"/>
        </w:rPr>
        <w:t xml:space="preserve"> και 2</w:t>
      </w:r>
      <w:r w:rsidRPr="00652E09">
        <w:rPr>
          <w:rFonts w:ascii="Tahoma" w:hAnsi="Tahoma" w:cs="Tahoma"/>
          <w:sz w:val="22"/>
          <w:szCs w:val="22"/>
          <w:vertAlign w:val="superscript"/>
        </w:rPr>
        <w:t>ης</w:t>
      </w:r>
      <w:r>
        <w:rPr>
          <w:rFonts w:ascii="Tahoma" w:hAnsi="Tahoma" w:cs="Tahoma"/>
          <w:sz w:val="22"/>
          <w:szCs w:val="22"/>
        </w:rPr>
        <w:t xml:space="preserve"> Δ.Υ.ΠΕ., καθώς και της 3</w:t>
      </w:r>
      <w:r w:rsidRPr="00652E09">
        <w:rPr>
          <w:rFonts w:ascii="Tahoma" w:hAnsi="Tahoma" w:cs="Tahoma"/>
          <w:sz w:val="22"/>
          <w:szCs w:val="22"/>
          <w:vertAlign w:val="superscript"/>
        </w:rPr>
        <w:t>ης</w:t>
      </w:r>
      <w:r>
        <w:rPr>
          <w:rFonts w:ascii="Tahoma" w:hAnsi="Tahoma" w:cs="Tahoma"/>
          <w:sz w:val="22"/>
          <w:szCs w:val="22"/>
        </w:rPr>
        <w:t xml:space="preserve"> και 4</w:t>
      </w:r>
      <w:r w:rsidRPr="00652E09">
        <w:rPr>
          <w:rFonts w:ascii="Tahoma" w:hAnsi="Tahoma" w:cs="Tahoma"/>
          <w:sz w:val="22"/>
          <w:szCs w:val="22"/>
          <w:vertAlign w:val="superscript"/>
        </w:rPr>
        <w:t>ης</w:t>
      </w:r>
      <w:r>
        <w:rPr>
          <w:rFonts w:ascii="Tahoma" w:hAnsi="Tahoma" w:cs="Tahoma"/>
          <w:sz w:val="22"/>
          <w:szCs w:val="22"/>
        </w:rPr>
        <w:t xml:space="preserve"> Δ.Υ.ΠΕ. να θεωρούνται, αντιστοίχως, ως θέσεις μίας (1) Δ.Υ.ΠΕ. Στην αίτησή του ο υποψήφιος δηλώνει υποχρεωτικά τη σειρά προτίμησής του για κάθε θέση. </w:t>
      </w:r>
    </w:p>
    <w:p w:rsidR="00652E09" w:rsidRPr="00652E09" w:rsidRDefault="00932AD9" w:rsidP="00AF5138">
      <w:pPr>
        <w:pStyle w:val="30"/>
        <w:numPr>
          <w:ilvl w:val="0"/>
          <w:numId w:val="29"/>
        </w:numPr>
        <w:spacing w:line="360" w:lineRule="auto"/>
        <w:jc w:val="both"/>
        <w:rPr>
          <w:rFonts w:ascii="Tahoma" w:hAnsi="Tahoma" w:cs="Tahoma"/>
          <w:sz w:val="22"/>
          <w:szCs w:val="22"/>
        </w:rPr>
      </w:pPr>
      <w:r w:rsidRPr="00652E09">
        <w:rPr>
          <w:rFonts w:ascii="Tahoma" w:hAnsi="Tahoma" w:cs="Tahoma"/>
          <w:sz w:val="22"/>
          <w:szCs w:val="22"/>
        </w:rPr>
        <w:lastRenderedPageBreak/>
        <w:t>Η αίτηση-δήλωση υποψηφιότητας</w:t>
      </w:r>
      <w:r w:rsidR="00652E09" w:rsidRPr="00652E09">
        <w:rPr>
          <w:rFonts w:ascii="Tahoma" w:hAnsi="Tahoma" w:cs="Tahoma"/>
          <w:sz w:val="22"/>
          <w:szCs w:val="22"/>
        </w:rPr>
        <w:t>,</w:t>
      </w:r>
      <w:r w:rsidRPr="00652E09">
        <w:rPr>
          <w:rFonts w:ascii="Tahoma" w:hAnsi="Tahoma" w:cs="Tahoma"/>
          <w:sz w:val="22"/>
          <w:szCs w:val="22"/>
        </w:rPr>
        <w:t xml:space="preserve"> υποβάλλεται στην ηλεκτρονική διεύθυνση </w:t>
      </w:r>
      <w:r w:rsidRPr="00652E09">
        <w:rPr>
          <w:rFonts w:ascii="Tahoma" w:hAnsi="Tahoma" w:cs="Tahoma"/>
          <w:sz w:val="22"/>
          <w:szCs w:val="22"/>
          <w:u w:val="single"/>
          <w:lang w:val="en-US"/>
        </w:rPr>
        <w:t>esydoctors</w:t>
      </w:r>
      <w:r w:rsidRPr="00652E09">
        <w:rPr>
          <w:rFonts w:ascii="Tahoma" w:hAnsi="Tahoma" w:cs="Tahoma"/>
          <w:sz w:val="22"/>
          <w:szCs w:val="22"/>
          <w:u w:val="single"/>
        </w:rPr>
        <w:t>.</w:t>
      </w:r>
      <w:r w:rsidRPr="00652E09">
        <w:rPr>
          <w:rFonts w:ascii="Tahoma" w:hAnsi="Tahoma" w:cs="Tahoma"/>
          <w:sz w:val="22"/>
          <w:szCs w:val="22"/>
          <w:u w:val="single"/>
          <w:lang w:val="en-US"/>
        </w:rPr>
        <w:t>moh</w:t>
      </w:r>
      <w:r w:rsidRPr="00652E09">
        <w:rPr>
          <w:rFonts w:ascii="Tahoma" w:hAnsi="Tahoma" w:cs="Tahoma"/>
          <w:sz w:val="22"/>
          <w:szCs w:val="22"/>
          <w:u w:val="single"/>
        </w:rPr>
        <w:t>.</w:t>
      </w:r>
      <w:r w:rsidRPr="00652E09">
        <w:rPr>
          <w:rFonts w:ascii="Tahoma" w:hAnsi="Tahoma" w:cs="Tahoma"/>
          <w:sz w:val="22"/>
          <w:szCs w:val="22"/>
          <w:u w:val="single"/>
          <w:lang w:val="en-US"/>
        </w:rPr>
        <w:t>gov</w:t>
      </w:r>
      <w:r w:rsidRPr="00652E09">
        <w:rPr>
          <w:rFonts w:ascii="Tahoma" w:hAnsi="Tahoma" w:cs="Tahoma"/>
          <w:sz w:val="22"/>
          <w:szCs w:val="22"/>
          <w:u w:val="single"/>
        </w:rPr>
        <w:t>.</w:t>
      </w:r>
      <w:r w:rsidRPr="00652E09">
        <w:rPr>
          <w:rFonts w:ascii="Tahoma" w:hAnsi="Tahoma" w:cs="Tahoma"/>
          <w:sz w:val="22"/>
          <w:szCs w:val="22"/>
          <w:u w:val="single"/>
          <w:lang w:val="en-US"/>
        </w:rPr>
        <w:t>gr</w:t>
      </w:r>
      <w:r w:rsidRPr="00652E09">
        <w:rPr>
          <w:rFonts w:ascii="Tahoma" w:hAnsi="Tahoma" w:cs="Tahoma"/>
          <w:sz w:val="22"/>
          <w:szCs w:val="22"/>
          <w:u w:val="single"/>
        </w:rPr>
        <w:t xml:space="preserve"> </w:t>
      </w:r>
      <w:r w:rsidRPr="00652E09">
        <w:rPr>
          <w:rFonts w:ascii="Tahoma" w:hAnsi="Tahoma" w:cs="Tahoma"/>
          <w:sz w:val="22"/>
          <w:szCs w:val="22"/>
        </w:rPr>
        <w:t xml:space="preserve">με τη χρήση των κωδικών εισαγωγής στο </w:t>
      </w:r>
      <w:r w:rsidRPr="00652E09">
        <w:rPr>
          <w:rFonts w:ascii="Tahoma" w:hAnsi="Tahoma" w:cs="Tahoma"/>
          <w:sz w:val="22"/>
          <w:szCs w:val="22"/>
          <w:lang w:val="en-US"/>
        </w:rPr>
        <w:t>TAXISNET</w:t>
      </w:r>
      <w:r w:rsidRPr="00652E09">
        <w:rPr>
          <w:rFonts w:ascii="Tahoma" w:hAnsi="Tahoma" w:cs="Tahoma"/>
          <w:sz w:val="22"/>
          <w:szCs w:val="22"/>
        </w:rPr>
        <w:t>. Στην ανωτέρω ηλεκτρονική διεύθυνση οι ενδιαφερόμενοι θα μπορούν να αναζητούν οδηγίες για τη συμπλήρωση της ηλεκτρονικής αίτησης.</w:t>
      </w:r>
    </w:p>
    <w:p w:rsidR="00652E09" w:rsidRPr="00AF5138" w:rsidRDefault="00652E09" w:rsidP="00AF5138">
      <w:pPr>
        <w:pStyle w:val="30"/>
        <w:spacing w:line="360" w:lineRule="auto"/>
        <w:jc w:val="both"/>
        <w:rPr>
          <w:rFonts w:ascii="Tahoma" w:hAnsi="Tahoma" w:cs="Tahoma"/>
          <w:sz w:val="22"/>
          <w:szCs w:val="22"/>
          <w:u w:val="single"/>
        </w:rPr>
      </w:pPr>
      <w:r w:rsidRPr="00AF5138">
        <w:rPr>
          <w:rFonts w:ascii="Tahoma" w:hAnsi="Tahoma" w:cs="Tahoma"/>
          <w:b/>
          <w:sz w:val="22"/>
          <w:szCs w:val="22"/>
          <w:u w:val="single"/>
        </w:rPr>
        <w:t>Η προθεσμία υποβολής αιτήσεων</w:t>
      </w:r>
      <w:r w:rsidRPr="00AF5138">
        <w:rPr>
          <w:rFonts w:ascii="Tahoma" w:hAnsi="Tahoma" w:cs="Tahoma"/>
          <w:sz w:val="22"/>
          <w:szCs w:val="22"/>
          <w:u w:val="single"/>
        </w:rPr>
        <w:t xml:space="preserve"> </w:t>
      </w:r>
      <w:r w:rsidRPr="00AF5138">
        <w:rPr>
          <w:rFonts w:ascii="Tahoma" w:hAnsi="Tahoma" w:cs="Tahoma"/>
          <w:b/>
          <w:sz w:val="22"/>
          <w:szCs w:val="22"/>
          <w:u w:val="single"/>
        </w:rPr>
        <w:t>αρχίζει στις</w:t>
      </w:r>
      <w:r w:rsidRPr="00AF5138">
        <w:rPr>
          <w:rFonts w:ascii="Tahoma" w:hAnsi="Tahoma" w:cs="Tahoma"/>
          <w:sz w:val="22"/>
          <w:szCs w:val="22"/>
          <w:u w:val="single"/>
        </w:rPr>
        <w:t xml:space="preserve"> </w:t>
      </w:r>
      <w:r w:rsidRPr="00AF5138">
        <w:rPr>
          <w:rFonts w:ascii="Tahoma" w:hAnsi="Tahoma" w:cs="Tahoma"/>
          <w:b/>
          <w:sz w:val="22"/>
          <w:szCs w:val="22"/>
          <w:u w:val="single"/>
        </w:rPr>
        <w:t>10-4-2018 ώρα 12:00 μ.μ. και λήγει στις    27-4-2018 ώρα 23:59.</w:t>
      </w:r>
    </w:p>
    <w:p w:rsidR="00932AD9" w:rsidRPr="00932AD9" w:rsidRDefault="00932AD9" w:rsidP="00AF5138">
      <w:pPr>
        <w:pStyle w:val="30"/>
        <w:spacing w:line="360" w:lineRule="auto"/>
        <w:jc w:val="both"/>
        <w:rPr>
          <w:rFonts w:ascii="Tahoma" w:hAnsi="Tahoma" w:cs="Tahoma"/>
          <w:sz w:val="22"/>
          <w:szCs w:val="22"/>
        </w:rPr>
      </w:pPr>
    </w:p>
    <w:p w:rsidR="00932AD9" w:rsidRPr="00932AD9" w:rsidRDefault="00932AD9" w:rsidP="00AF5138">
      <w:pPr>
        <w:pStyle w:val="30"/>
        <w:numPr>
          <w:ilvl w:val="0"/>
          <w:numId w:val="30"/>
        </w:numPr>
        <w:spacing w:line="360" w:lineRule="auto"/>
        <w:jc w:val="both"/>
        <w:rPr>
          <w:rFonts w:ascii="Tahoma" w:hAnsi="Tahoma" w:cs="Tahoma"/>
          <w:sz w:val="22"/>
          <w:szCs w:val="22"/>
        </w:rPr>
      </w:pPr>
      <w:r w:rsidRPr="00932AD9">
        <w:rPr>
          <w:rFonts w:ascii="Tahoma" w:hAnsi="Tahoma" w:cs="Tahoma"/>
          <w:sz w:val="22"/>
          <w:szCs w:val="22"/>
        </w:rPr>
        <w:t>Τα πεδία του ηλεκτρονικού εντύπου βιογραφικού σημειώματος αφορούν στα στοιχεία ταυτότητας του υποψηφίου, στα τυπικά προσόντα που τεκμηριώνουν σύμφω</w:t>
      </w:r>
      <w:r w:rsidR="00AF5138">
        <w:rPr>
          <w:rFonts w:ascii="Tahoma" w:hAnsi="Tahoma" w:cs="Tahoma"/>
          <w:sz w:val="22"/>
          <w:szCs w:val="22"/>
        </w:rPr>
        <w:t>να με την προκήρυξη το παραδεκτό</w:t>
      </w:r>
      <w:r w:rsidRPr="00932AD9">
        <w:rPr>
          <w:rFonts w:ascii="Tahoma" w:hAnsi="Tahoma" w:cs="Tahoma"/>
          <w:sz w:val="22"/>
          <w:szCs w:val="22"/>
        </w:rPr>
        <w:t xml:space="preserve"> της υποψηφιότητάς του και στα ουσιαστικά προσόντα που συμπληρώνονται σύμφωνα με τους πίνακες 1,2,3,4 και 5 του παραρτήματος</w:t>
      </w:r>
      <w:r w:rsidR="00AF5138">
        <w:rPr>
          <w:rFonts w:ascii="Tahoma" w:hAnsi="Tahoma" w:cs="Tahoma"/>
          <w:sz w:val="22"/>
          <w:szCs w:val="22"/>
        </w:rPr>
        <w:t xml:space="preserve"> (του ΦΕΚ 116/τ.Β΄/23-01-2018)</w:t>
      </w:r>
      <w:r w:rsidRPr="00932AD9">
        <w:rPr>
          <w:rFonts w:ascii="Tahoma" w:hAnsi="Tahoma" w:cs="Tahoma"/>
          <w:sz w:val="22"/>
          <w:szCs w:val="22"/>
        </w:rPr>
        <w:t xml:space="preserve">. Η υποβολή περισσοτέρων της μιας αιτήσεων-δηλώσεων για την ίδια θέση έχει ως συνέπεια τον αυτοδίκαιο αποκλεισμό του υποψηφίου από την περαιτέρω διαδικασία. Η αίτηση-δήλωση επέχει και θέση υπεύθυνης δήλωσης του άρθρου 8 του Ν.1599/1986 (Α΄75) ως προς την ακρίβεια των δηλούμενων σ’ αυτήν στοιχείων του υποψηφίου. </w:t>
      </w:r>
    </w:p>
    <w:p w:rsidR="00932AD9" w:rsidRPr="00932AD9" w:rsidRDefault="00AF5138" w:rsidP="00AF5138">
      <w:pPr>
        <w:pStyle w:val="30"/>
        <w:numPr>
          <w:ilvl w:val="0"/>
          <w:numId w:val="30"/>
        </w:numPr>
        <w:spacing w:line="360" w:lineRule="auto"/>
        <w:jc w:val="both"/>
        <w:rPr>
          <w:rFonts w:ascii="Tahoma" w:hAnsi="Tahoma" w:cs="Tahoma"/>
          <w:sz w:val="22"/>
          <w:szCs w:val="22"/>
        </w:rPr>
      </w:pPr>
      <w:r>
        <w:rPr>
          <w:rFonts w:ascii="Tahoma" w:hAnsi="Tahoma" w:cs="Tahoma"/>
          <w:sz w:val="22"/>
          <w:szCs w:val="22"/>
        </w:rPr>
        <w:t>Μέσα στην παραπάνω προθεσμία ο</w:t>
      </w:r>
      <w:r w:rsidR="00932AD9" w:rsidRPr="00932AD9">
        <w:rPr>
          <w:rFonts w:ascii="Tahoma" w:hAnsi="Tahoma" w:cs="Tahoma"/>
          <w:sz w:val="22"/>
          <w:szCs w:val="22"/>
        </w:rPr>
        <w:t xml:space="preserve"> υποψήφιος πρέπει να καταθέσει στη Διεύθυνση Ανθρώπινου Δυναμικού της 6</w:t>
      </w:r>
      <w:r w:rsidR="00932AD9" w:rsidRPr="00932AD9">
        <w:rPr>
          <w:rFonts w:ascii="Tahoma" w:hAnsi="Tahoma" w:cs="Tahoma"/>
          <w:sz w:val="22"/>
          <w:szCs w:val="22"/>
          <w:vertAlign w:val="superscript"/>
        </w:rPr>
        <w:t>ης</w:t>
      </w:r>
      <w:r w:rsidR="00932AD9" w:rsidRPr="00932AD9">
        <w:rPr>
          <w:rFonts w:ascii="Tahoma" w:hAnsi="Tahoma" w:cs="Tahoma"/>
          <w:sz w:val="22"/>
          <w:szCs w:val="22"/>
        </w:rPr>
        <w:t xml:space="preserve"> Δ.Υ.ΠΕ., (Υπάτης 1 ΤΚ 26441 Πάτρα) αυτοπροσώπως ή με εξουσιοδοτημένο από αυτόν πρόσωπο ή να αποστείλει ταχυδρομικά, είτε με συστημένη επιστολή είτε με εταιρεία ταχυμεταφοράς, σε έντυπη μορφή τα δικαιολογητικά και εκτυπωμένο και υπογεγραμμένο αντίγραφο της υποβληθείσας ηλεκτρονικά αίτησης σε κλειστό φάκελο στον οποίο θα αναγράφεται η θέση για την οποία υποβάλλει υποψηφιότητα.</w:t>
      </w:r>
    </w:p>
    <w:p w:rsidR="00932AD9" w:rsidRPr="00932AD9" w:rsidRDefault="00932AD9" w:rsidP="00AF5138">
      <w:pPr>
        <w:pStyle w:val="30"/>
        <w:numPr>
          <w:ilvl w:val="0"/>
          <w:numId w:val="30"/>
        </w:numPr>
        <w:spacing w:line="360" w:lineRule="auto"/>
        <w:jc w:val="both"/>
        <w:rPr>
          <w:rFonts w:ascii="Tahoma" w:hAnsi="Tahoma" w:cs="Tahoma"/>
          <w:sz w:val="22"/>
          <w:szCs w:val="22"/>
        </w:rPr>
      </w:pPr>
      <w:r w:rsidRPr="00932AD9">
        <w:rPr>
          <w:rFonts w:ascii="Tahoma" w:hAnsi="Tahoma" w:cs="Tahoma"/>
          <w:sz w:val="22"/>
          <w:szCs w:val="22"/>
        </w:rPr>
        <w:t xml:space="preserve">Ο υποψήφιος που υποβάλλει υποψηφιότητα σε διαφορετικό Συμβούλιο, καταθέτει ισάριθμους με τις θέσεις που διεκδικεί φακέλους δικαιολογητικών με εκτυπωμένο και υπογεγραμμένο αντίγραφο της υποβληθείσας ηλεκτρονικά αίτησης σε κάθε φάκελο.  </w:t>
      </w:r>
    </w:p>
    <w:p w:rsidR="00932AD9" w:rsidRPr="00932AD9" w:rsidRDefault="00932AD9" w:rsidP="00AF5138">
      <w:pPr>
        <w:pStyle w:val="30"/>
        <w:numPr>
          <w:ilvl w:val="0"/>
          <w:numId w:val="30"/>
        </w:numPr>
        <w:spacing w:line="360" w:lineRule="auto"/>
        <w:jc w:val="both"/>
        <w:rPr>
          <w:rFonts w:ascii="Tahoma" w:hAnsi="Tahoma" w:cs="Tahoma"/>
          <w:sz w:val="22"/>
          <w:szCs w:val="22"/>
        </w:rPr>
      </w:pPr>
      <w:r w:rsidRPr="00932AD9">
        <w:rPr>
          <w:rFonts w:ascii="Tahoma" w:hAnsi="Tahoma" w:cs="Tahoma"/>
          <w:sz w:val="22"/>
          <w:szCs w:val="22"/>
        </w:rPr>
        <w:t>Στην περίπτωση της ταχυδρομικής αποστολής των εγγράφων, για το εμπρόθεσμο της κατάθεσης λαμβάνεται υπόψη η ημερομηνία παράδοσής τους για αποστολή και όχι η ημερομηνία παραλαβής από την παραπάνω αρμόδια υπηρεσία.</w:t>
      </w:r>
    </w:p>
    <w:p w:rsidR="00652E09" w:rsidRPr="00A40E78" w:rsidRDefault="00652E09" w:rsidP="00AF5138">
      <w:pPr>
        <w:pStyle w:val="30"/>
        <w:numPr>
          <w:ilvl w:val="0"/>
          <w:numId w:val="30"/>
        </w:numPr>
        <w:spacing w:line="360" w:lineRule="auto"/>
        <w:jc w:val="both"/>
        <w:rPr>
          <w:rFonts w:ascii="Tahoma" w:hAnsi="Tahoma" w:cs="Tahoma"/>
          <w:sz w:val="22"/>
          <w:szCs w:val="22"/>
        </w:rPr>
      </w:pPr>
      <w:r w:rsidRPr="00932AD9">
        <w:rPr>
          <w:rFonts w:ascii="Tahoma" w:hAnsi="Tahoma" w:cs="Tahoma"/>
          <w:sz w:val="22"/>
          <w:szCs w:val="22"/>
        </w:rPr>
        <w:t>Για την απόσυρση της αίτησης υποψηφιότητας απαιτείται η υποβολή υπεύθυνης δήλωσης στη Διεύθυνση Ανθρώπινου Δυναμικού της οικείας Δ.Υ.ΠΕ.</w:t>
      </w:r>
    </w:p>
    <w:p w:rsidR="00A40E78" w:rsidRPr="00932AD9" w:rsidRDefault="00A40E78" w:rsidP="00A40E78">
      <w:pPr>
        <w:pStyle w:val="30"/>
        <w:spacing w:line="360" w:lineRule="auto"/>
        <w:ind w:left="720"/>
        <w:jc w:val="both"/>
        <w:rPr>
          <w:rFonts w:ascii="Tahoma" w:hAnsi="Tahoma" w:cs="Tahoma"/>
          <w:sz w:val="22"/>
          <w:szCs w:val="22"/>
        </w:rPr>
      </w:pPr>
    </w:p>
    <w:p w:rsidR="00A40E78" w:rsidRPr="00FC1C6D" w:rsidRDefault="00A40E78" w:rsidP="00A40E78">
      <w:pPr>
        <w:pStyle w:val="30"/>
        <w:spacing w:line="360" w:lineRule="auto"/>
        <w:jc w:val="both"/>
        <w:rPr>
          <w:rFonts w:ascii="Tahoma" w:hAnsi="Tahoma" w:cs="Tahoma"/>
          <w:sz w:val="22"/>
          <w:szCs w:val="22"/>
          <w:lang w:val="en-US"/>
        </w:rPr>
      </w:pPr>
      <w:r w:rsidRPr="00FC1C6D">
        <w:rPr>
          <w:rFonts w:ascii="Tahoma" w:hAnsi="Tahoma" w:cs="Tahoma"/>
          <w:sz w:val="22"/>
          <w:szCs w:val="22"/>
        </w:rPr>
        <w:t>Δ. Ανάρτηση:</w:t>
      </w:r>
    </w:p>
    <w:p w:rsidR="00932AD9" w:rsidRPr="00FC1C6D" w:rsidRDefault="00A40E78" w:rsidP="00A40E78">
      <w:pPr>
        <w:pStyle w:val="30"/>
        <w:spacing w:line="360" w:lineRule="auto"/>
        <w:jc w:val="both"/>
        <w:rPr>
          <w:rFonts w:ascii="Tahoma" w:hAnsi="Tahoma" w:cs="Tahoma"/>
          <w:sz w:val="22"/>
          <w:szCs w:val="22"/>
        </w:rPr>
      </w:pPr>
      <w:r w:rsidRPr="00FC1C6D">
        <w:rPr>
          <w:rFonts w:ascii="Tahoma" w:hAnsi="Tahoma" w:cs="Tahoma"/>
          <w:sz w:val="22"/>
          <w:szCs w:val="22"/>
        </w:rPr>
        <w:t xml:space="preserve">Η απόφαση προκήρυξης αναρτάται στο ΔΙΑΥΓΕΙΑ, σύμφωνα με τις διατάξεις του Ν.3861/2010 (ΦΕΚ112/τ.Α΄) και κοινοποιείται στον Πανελλήνιο Ιατρικό Σύλλογο και στους κατά τόπους Ιατρικούς </w:t>
      </w:r>
      <w:r w:rsidRPr="00FC1C6D">
        <w:rPr>
          <w:rFonts w:ascii="Tahoma" w:hAnsi="Tahoma" w:cs="Tahoma"/>
          <w:sz w:val="22"/>
          <w:szCs w:val="22"/>
        </w:rPr>
        <w:lastRenderedPageBreak/>
        <w:t xml:space="preserve">Συλλόγους. Με ευθύνη της οικείας Δ.Υ.ΠΕ. ανατράται στον ιστότοπό της. Επίσης, για διευκόλυνση των υποψηφίων,  η παρούσα προκήρυξη θα αναρτηθεί και στην ηλεκτρονική Διεύθυνση της Νοσηλευτικής Μονάδας Αγρινίου του Γ.Ν. Αιτωλοακαρνανίας </w:t>
      </w:r>
      <w:r w:rsidRPr="00FC1C6D">
        <w:rPr>
          <w:rFonts w:ascii="Tahoma" w:hAnsi="Tahoma" w:cs="Tahoma"/>
          <w:sz w:val="22"/>
          <w:szCs w:val="22"/>
          <w:lang w:val="en-US"/>
        </w:rPr>
        <w:t>www</w:t>
      </w:r>
      <w:r w:rsidRPr="00FC1C6D">
        <w:rPr>
          <w:rFonts w:ascii="Tahoma" w:hAnsi="Tahoma" w:cs="Tahoma"/>
          <w:sz w:val="22"/>
          <w:szCs w:val="22"/>
        </w:rPr>
        <w:t xml:space="preserve">. </w:t>
      </w:r>
      <w:r w:rsidRPr="00FC1C6D">
        <w:rPr>
          <w:rFonts w:ascii="Tahoma" w:hAnsi="Tahoma" w:cs="Tahoma"/>
          <w:sz w:val="22"/>
          <w:szCs w:val="22"/>
          <w:lang w:val="en-US"/>
        </w:rPr>
        <w:t>hospital</w:t>
      </w:r>
      <w:r w:rsidRPr="00FC1C6D">
        <w:rPr>
          <w:rFonts w:ascii="Tahoma" w:hAnsi="Tahoma" w:cs="Tahoma"/>
          <w:sz w:val="22"/>
          <w:szCs w:val="22"/>
        </w:rPr>
        <w:t>-</w:t>
      </w:r>
      <w:r w:rsidRPr="00FC1C6D">
        <w:rPr>
          <w:rFonts w:ascii="Tahoma" w:hAnsi="Tahoma" w:cs="Tahoma"/>
          <w:sz w:val="22"/>
          <w:szCs w:val="22"/>
          <w:lang w:val="en-US"/>
        </w:rPr>
        <w:t>agrinio</w:t>
      </w:r>
      <w:r w:rsidRPr="00FC1C6D">
        <w:rPr>
          <w:rFonts w:ascii="Tahoma" w:hAnsi="Tahoma" w:cs="Tahoma"/>
          <w:sz w:val="22"/>
          <w:szCs w:val="22"/>
        </w:rPr>
        <w:t>.</w:t>
      </w:r>
      <w:r w:rsidRPr="00FC1C6D">
        <w:rPr>
          <w:rFonts w:ascii="Tahoma" w:hAnsi="Tahoma" w:cs="Tahoma"/>
          <w:sz w:val="22"/>
          <w:szCs w:val="22"/>
          <w:lang w:val="en-US"/>
        </w:rPr>
        <w:t>gr</w:t>
      </w:r>
    </w:p>
    <w:p w:rsidR="00932AD9" w:rsidRPr="00932AD9" w:rsidRDefault="00932AD9" w:rsidP="00DB4F16">
      <w:pPr>
        <w:spacing w:line="360" w:lineRule="auto"/>
        <w:jc w:val="both"/>
        <w:rPr>
          <w:rFonts w:ascii="Tahoma" w:hAnsi="Tahoma" w:cs="Tahoma"/>
          <w:sz w:val="22"/>
          <w:szCs w:val="22"/>
        </w:rPr>
      </w:pPr>
    </w:p>
    <w:p w:rsidR="00741F3B" w:rsidRPr="00FA3E51" w:rsidRDefault="00C267D1" w:rsidP="00C267D1">
      <w:pPr>
        <w:tabs>
          <w:tab w:val="left" w:pos="6315"/>
        </w:tabs>
        <w:rPr>
          <w:rFonts w:ascii="Tahoma" w:hAnsi="Tahoma" w:cs="Tahoma"/>
          <w:b/>
          <w:bCs/>
          <w:sz w:val="24"/>
          <w:szCs w:val="24"/>
        </w:rPr>
      </w:pPr>
      <w:r w:rsidRPr="00FA3E51">
        <w:rPr>
          <w:rFonts w:ascii="Tahoma" w:hAnsi="Tahoma" w:cs="Tahoma"/>
          <w:b/>
          <w:bCs/>
          <w:sz w:val="24"/>
          <w:szCs w:val="24"/>
        </w:rPr>
        <w:t xml:space="preserve">                                                         </w:t>
      </w:r>
      <w:r w:rsidR="00857D11" w:rsidRPr="00FA3E51">
        <w:rPr>
          <w:rFonts w:ascii="Tahoma" w:hAnsi="Tahoma" w:cs="Tahoma"/>
          <w:b/>
          <w:bCs/>
          <w:sz w:val="24"/>
          <w:szCs w:val="24"/>
        </w:rPr>
        <w:t xml:space="preserve">                               </w:t>
      </w:r>
      <w:r w:rsidRPr="00FA3E51">
        <w:rPr>
          <w:rFonts w:ascii="Tahoma" w:hAnsi="Tahoma" w:cs="Tahoma"/>
          <w:b/>
          <w:bCs/>
          <w:sz w:val="24"/>
          <w:szCs w:val="24"/>
        </w:rPr>
        <w:t xml:space="preserve">  </w:t>
      </w:r>
      <w:r w:rsidR="00A40E78" w:rsidRPr="00FA3E51">
        <w:rPr>
          <w:rFonts w:ascii="Tahoma" w:hAnsi="Tahoma" w:cs="Tahoma"/>
          <w:b/>
          <w:bCs/>
          <w:sz w:val="24"/>
          <w:szCs w:val="24"/>
        </w:rPr>
        <w:t xml:space="preserve">    </w:t>
      </w:r>
      <w:r w:rsidRPr="00FA3E51">
        <w:rPr>
          <w:rFonts w:ascii="Tahoma" w:hAnsi="Tahoma" w:cs="Tahoma"/>
          <w:b/>
          <w:bCs/>
          <w:sz w:val="24"/>
          <w:szCs w:val="24"/>
        </w:rPr>
        <w:t xml:space="preserve">     Ο Δ</w:t>
      </w:r>
      <w:r w:rsidR="00C44CDD" w:rsidRPr="00FA3E51">
        <w:rPr>
          <w:rFonts w:ascii="Tahoma" w:hAnsi="Tahoma" w:cs="Tahoma"/>
          <w:b/>
          <w:bCs/>
          <w:sz w:val="24"/>
          <w:szCs w:val="24"/>
        </w:rPr>
        <w:t>ιοικητής</w:t>
      </w:r>
    </w:p>
    <w:p w:rsidR="00BA6EEF" w:rsidRPr="00FA3E51" w:rsidRDefault="00BA6EEF" w:rsidP="00C267D1">
      <w:pPr>
        <w:tabs>
          <w:tab w:val="left" w:pos="6315"/>
        </w:tabs>
        <w:rPr>
          <w:rFonts w:ascii="Tahoma" w:hAnsi="Tahoma" w:cs="Tahoma"/>
          <w:b/>
          <w:bCs/>
          <w:sz w:val="24"/>
          <w:szCs w:val="24"/>
        </w:rPr>
      </w:pPr>
    </w:p>
    <w:p w:rsidR="00BA6EEF" w:rsidRPr="00FA3E51" w:rsidRDefault="00BA6EEF" w:rsidP="00C267D1">
      <w:pPr>
        <w:tabs>
          <w:tab w:val="left" w:pos="6315"/>
        </w:tabs>
        <w:rPr>
          <w:rFonts w:ascii="Tahoma" w:hAnsi="Tahoma" w:cs="Tahoma"/>
          <w:b/>
          <w:bCs/>
          <w:sz w:val="24"/>
          <w:szCs w:val="24"/>
        </w:rPr>
      </w:pPr>
    </w:p>
    <w:p w:rsidR="00A028C0" w:rsidRPr="00FA3E51" w:rsidRDefault="00857D11" w:rsidP="00D85234">
      <w:pPr>
        <w:tabs>
          <w:tab w:val="left" w:pos="6315"/>
        </w:tabs>
        <w:rPr>
          <w:rFonts w:ascii="Tahoma" w:hAnsi="Tahoma" w:cs="Tahoma"/>
          <w:b/>
          <w:bCs/>
          <w:sz w:val="24"/>
          <w:szCs w:val="24"/>
        </w:rPr>
      </w:pPr>
      <w:r w:rsidRPr="00FA3E51">
        <w:rPr>
          <w:rFonts w:ascii="Tahoma" w:hAnsi="Tahoma" w:cs="Tahoma"/>
          <w:b/>
          <w:bCs/>
          <w:sz w:val="24"/>
          <w:szCs w:val="24"/>
        </w:rPr>
        <w:t xml:space="preserve">                                                                                       </w:t>
      </w:r>
      <w:r w:rsidR="00A40E78" w:rsidRPr="00FA3E51">
        <w:rPr>
          <w:rFonts w:ascii="Tahoma" w:hAnsi="Tahoma" w:cs="Tahoma"/>
          <w:b/>
          <w:bCs/>
          <w:sz w:val="24"/>
          <w:szCs w:val="24"/>
        </w:rPr>
        <w:t>Παπαδόπουλος Παναγιώτης</w:t>
      </w:r>
    </w:p>
    <w:p w:rsidR="00E35977" w:rsidRPr="00FA3E51" w:rsidRDefault="00E35977" w:rsidP="00D85234">
      <w:pPr>
        <w:tabs>
          <w:tab w:val="left" w:pos="6315"/>
        </w:tabs>
        <w:rPr>
          <w:rFonts w:ascii="Tahoma" w:hAnsi="Tahoma" w:cs="Tahoma"/>
          <w:b/>
          <w:bCs/>
          <w:sz w:val="24"/>
          <w:szCs w:val="24"/>
        </w:rPr>
      </w:pPr>
    </w:p>
    <w:p w:rsidR="00BA6EEF" w:rsidRPr="00FA3E51" w:rsidRDefault="00BA6EEF" w:rsidP="00D85234">
      <w:pPr>
        <w:tabs>
          <w:tab w:val="left" w:pos="6315"/>
        </w:tabs>
        <w:rPr>
          <w:rFonts w:ascii="Tahoma" w:hAnsi="Tahoma" w:cs="Tahoma"/>
          <w:b/>
          <w:bCs/>
          <w:sz w:val="24"/>
          <w:szCs w:val="24"/>
        </w:rPr>
      </w:pPr>
    </w:p>
    <w:sectPr w:rsidR="00BA6EEF" w:rsidRPr="00FA3E51" w:rsidSect="00BA6EEF">
      <w:pgSz w:w="11906" w:h="16838"/>
      <w:pgMar w:top="1079" w:right="746" w:bottom="1079" w:left="12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360"/>
        </w:tabs>
        <w:ind w:left="360" w:hanging="360"/>
      </w:pPr>
      <w:rPr>
        <w:rFonts w:cs="Times New Roman"/>
        <w:b/>
        <w:i w:val="0"/>
      </w:rPr>
    </w:lvl>
  </w:abstractNum>
  <w:abstractNum w:abstractNumId="1">
    <w:nsid w:val="151A31C8"/>
    <w:multiLevelType w:val="hybridMultilevel"/>
    <w:tmpl w:val="848C8260"/>
    <w:lvl w:ilvl="0" w:tplc="0408000F">
      <w:start w:val="1"/>
      <w:numFmt w:val="decimal"/>
      <w:lvlText w:val="%1."/>
      <w:lvlJc w:val="left"/>
      <w:pPr>
        <w:tabs>
          <w:tab w:val="num" w:pos="720"/>
        </w:tabs>
        <w:ind w:left="720" w:hanging="360"/>
      </w:pPr>
    </w:lvl>
    <w:lvl w:ilvl="1" w:tplc="DC5063DA">
      <w:start w:val="1"/>
      <w:numFmt w:val="bullet"/>
      <w:lvlText w:val=""/>
      <w:lvlJc w:val="left"/>
      <w:pPr>
        <w:tabs>
          <w:tab w:val="num" w:pos="1440"/>
        </w:tabs>
        <w:ind w:left="1440" w:hanging="360"/>
      </w:pPr>
      <w:rPr>
        <w:rFonts w:ascii="Symbol" w:hAnsi="Symbol" w:hint="default"/>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79D142A"/>
    <w:multiLevelType w:val="hybridMultilevel"/>
    <w:tmpl w:val="B5E23E3A"/>
    <w:lvl w:ilvl="0" w:tplc="D3086082">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start w:val="1"/>
      <w:numFmt w:val="decimal"/>
      <w:lvlText w:val="%4."/>
      <w:lvlJc w:val="left"/>
      <w:pPr>
        <w:tabs>
          <w:tab w:val="num" w:pos="3060"/>
        </w:tabs>
        <w:ind w:left="3060" w:hanging="360"/>
      </w:pPr>
      <w:rPr>
        <w:rFonts w:hint="default"/>
      </w:r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
    <w:nsid w:val="2401705C"/>
    <w:multiLevelType w:val="hybridMultilevel"/>
    <w:tmpl w:val="6ED09AD2"/>
    <w:lvl w:ilvl="0" w:tplc="DC5063DA">
      <w:start w:val="1"/>
      <w:numFmt w:val="bullet"/>
      <w:lvlText w:val=""/>
      <w:lvlJc w:val="left"/>
      <w:pPr>
        <w:tabs>
          <w:tab w:val="num" w:pos="436"/>
        </w:tabs>
        <w:ind w:left="436" w:hanging="360"/>
      </w:pPr>
      <w:rPr>
        <w:rFonts w:ascii="Symbol" w:hAnsi="Symbol" w:hint="default"/>
        <w:color w:val="auto"/>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4">
    <w:nsid w:val="28156A44"/>
    <w:multiLevelType w:val="hybridMultilevel"/>
    <w:tmpl w:val="EE9687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2AB06B7A"/>
    <w:multiLevelType w:val="hybridMultilevel"/>
    <w:tmpl w:val="FE00CDC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312C2212"/>
    <w:multiLevelType w:val="hybridMultilevel"/>
    <w:tmpl w:val="A1D4ED98"/>
    <w:lvl w:ilvl="0" w:tplc="DC5063D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nsid w:val="37DF24EA"/>
    <w:multiLevelType w:val="hybridMultilevel"/>
    <w:tmpl w:val="A710AAC4"/>
    <w:lvl w:ilvl="0" w:tplc="DC5063D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nsid w:val="3C275AD4"/>
    <w:multiLevelType w:val="hybridMultilevel"/>
    <w:tmpl w:val="284E9494"/>
    <w:lvl w:ilvl="0" w:tplc="0408000F">
      <w:start w:val="1"/>
      <w:numFmt w:val="decimal"/>
      <w:lvlText w:val="%1."/>
      <w:lvlJc w:val="left"/>
      <w:pPr>
        <w:tabs>
          <w:tab w:val="num" w:pos="436"/>
        </w:tabs>
        <w:ind w:left="436" w:hanging="360"/>
      </w:pPr>
    </w:lvl>
    <w:lvl w:ilvl="1" w:tplc="DC5063DA">
      <w:start w:val="1"/>
      <w:numFmt w:val="bullet"/>
      <w:lvlText w:val=""/>
      <w:lvlJc w:val="left"/>
      <w:pPr>
        <w:tabs>
          <w:tab w:val="num" w:pos="1156"/>
        </w:tabs>
        <w:ind w:left="1156" w:hanging="360"/>
      </w:pPr>
      <w:rPr>
        <w:rFonts w:ascii="Symbol" w:hAnsi="Symbol" w:hint="default"/>
        <w:color w:val="auto"/>
      </w:rPr>
    </w:lvl>
    <w:lvl w:ilvl="2" w:tplc="0408001B" w:tentative="1">
      <w:start w:val="1"/>
      <w:numFmt w:val="lowerRoman"/>
      <w:lvlText w:val="%3."/>
      <w:lvlJc w:val="right"/>
      <w:pPr>
        <w:tabs>
          <w:tab w:val="num" w:pos="1876"/>
        </w:tabs>
        <w:ind w:left="1876" w:hanging="180"/>
      </w:pPr>
    </w:lvl>
    <w:lvl w:ilvl="3" w:tplc="0408000F" w:tentative="1">
      <w:start w:val="1"/>
      <w:numFmt w:val="decimal"/>
      <w:lvlText w:val="%4."/>
      <w:lvlJc w:val="left"/>
      <w:pPr>
        <w:tabs>
          <w:tab w:val="num" w:pos="2596"/>
        </w:tabs>
        <w:ind w:left="2596" w:hanging="360"/>
      </w:pPr>
    </w:lvl>
    <w:lvl w:ilvl="4" w:tplc="04080019" w:tentative="1">
      <w:start w:val="1"/>
      <w:numFmt w:val="lowerLetter"/>
      <w:lvlText w:val="%5."/>
      <w:lvlJc w:val="left"/>
      <w:pPr>
        <w:tabs>
          <w:tab w:val="num" w:pos="3316"/>
        </w:tabs>
        <w:ind w:left="3316" w:hanging="360"/>
      </w:pPr>
    </w:lvl>
    <w:lvl w:ilvl="5" w:tplc="0408001B" w:tentative="1">
      <w:start w:val="1"/>
      <w:numFmt w:val="lowerRoman"/>
      <w:lvlText w:val="%6."/>
      <w:lvlJc w:val="right"/>
      <w:pPr>
        <w:tabs>
          <w:tab w:val="num" w:pos="4036"/>
        </w:tabs>
        <w:ind w:left="4036" w:hanging="180"/>
      </w:pPr>
    </w:lvl>
    <w:lvl w:ilvl="6" w:tplc="0408000F" w:tentative="1">
      <w:start w:val="1"/>
      <w:numFmt w:val="decimal"/>
      <w:lvlText w:val="%7."/>
      <w:lvlJc w:val="left"/>
      <w:pPr>
        <w:tabs>
          <w:tab w:val="num" w:pos="4756"/>
        </w:tabs>
        <w:ind w:left="4756" w:hanging="360"/>
      </w:pPr>
    </w:lvl>
    <w:lvl w:ilvl="7" w:tplc="04080019" w:tentative="1">
      <w:start w:val="1"/>
      <w:numFmt w:val="lowerLetter"/>
      <w:lvlText w:val="%8."/>
      <w:lvlJc w:val="left"/>
      <w:pPr>
        <w:tabs>
          <w:tab w:val="num" w:pos="5476"/>
        </w:tabs>
        <w:ind w:left="5476" w:hanging="360"/>
      </w:pPr>
    </w:lvl>
    <w:lvl w:ilvl="8" w:tplc="0408001B" w:tentative="1">
      <w:start w:val="1"/>
      <w:numFmt w:val="lowerRoman"/>
      <w:lvlText w:val="%9."/>
      <w:lvlJc w:val="right"/>
      <w:pPr>
        <w:tabs>
          <w:tab w:val="num" w:pos="6196"/>
        </w:tabs>
        <w:ind w:left="6196" w:hanging="180"/>
      </w:pPr>
    </w:lvl>
  </w:abstractNum>
  <w:abstractNum w:abstractNumId="9">
    <w:nsid w:val="3E700AA9"/>
    <w:multiLevelType w:val="hybridMultilevel"/>
    <w:tmpl w:val="BB8C74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4313016A"/>
    <w:multiLevelType w:val="hybridMultilevel"/>
    <w:tmpl w:val="EADEE02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48A206B"/>
    <w:multiLevelType w:val="hybridMultilevel"/>
    <w:tmpl w:val="900CBC7C"/>
    <w:lvl w:ilvl="0" w:tplc="50E48A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62368B0"/>
    <w:multiLevelType w:val="hybridMultilevel"/>
    <w:tmpl w:val="064AADD4"/>
    <w:lvl w:ilvl="0" w:tplc="F56E3FFE">
      <w:start w:val="1"/>
      <w:numFmt w:val="decimal"/>
      <w:lvlText w:val="%1."/>
      <w:lvlJc w:val="left"/>
      <w:pPr>
        <w:tabs>
          <w:tab w:val="num" w:pos="1080"/>
        </w:tabs>
        <w:ind w:left="108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8397DA4"/>
    <w:multiLevelType w:val="hybridMultilevel"/>
    <w:tmpl w:val="848C8260"/>
    <w:lvl w:ilvl="0" w:tplc="0408000F">
      <w:start w:val="1"/>
      <w:numFmt w:val="decimal"/>
      <w:lvlText w:val="%1."/>
      <w:lvlJc w:val="left"/>
      <w:pPr>
        <w:tabs>
          <w:tab w:val="num" w:pos="720"/>
        </w:tabs>
        <w:ind w:left="720" w:hanging="360"/>
      </w:pPr>
    </w:lvl>
    <w:lvl w:ilvl="1" w:tplc="DC5063DA">
      <w:start w:val="1"/>
      <w:numFmt w:val="bullet"/>
      <w:lvlText w:val=""/>
      <w:lvlJc w:val="left"/>
      <w:pPr>
        <w:tabs>
          <w:tab w:val="num" w:pos="1440"/>
        </w:tabs>
        <w:ind w:left="1440" w:hanging="360"/>
      </w:pPr>
      <w:rPr>
        <w:rFonts w:ascii="Symbol" w:hAnsi="Symbol" w:hint="default"/>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8552446"/>
    <w:multiLevelType w:val="hybridMultilevel"/>
    <w:tmpl w:val="73621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CD372EF"/>
    <w:multiLevelType w:val="hybridMultilevel"/>
    <w:tmpl w:val="0B0AC5B4"/>
    <w:lvl w:ilvl="0" w:tplc="DC5063DA">
      <w:start w:val="1"/>
      <w:numFmt w:val="bullet"/>
      <w:lvlText w:val=""/>
      <w:lvlJc w:val="left"/>
      <w:pPr>
        <w:tabs>
          <w:tab w:val="num" w:pos="436"/>
        </w:tabs>
        <w:ind w:left="436" w:hanging="360"/>
      </w:pPr>
      <w:rPr>
        <w:rFonts w:ascii="Symbol" w:hAnsi="Symbol" w:hint="default"/>
        <w:color w:val="auto"/>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6">
    <w:nsid w:val="4DF8772C"/>
    <w:multiLevelType w:val="hybridMultilevel"/>
    <w:tmpl w:val="42566092"/>
    <w:lvl w:ilvl="0" w:tplc="DC5063DA">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570E0C64"/>
    <w:multiLevelType w:val="hybridMultilevel"/>
    <w:tmpl w:val="9FF87E90"/>
    <w:lvl w:ilvl="0" w:tplc="6876089C">
      <w:start w:val="4"/>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8">
    <w:nsid w:val="5A681D46"/>
    <w:multiLevelType w:val="hybridMultilevel"/>
    <w:tmpl w:val="62E8E342"/>
    <w:lvl w:ilvl="0" w:tplc="DC5063DA">
      <w:start w:val="1"/>
      <w:numFmt w:val="bullet"/>
      <w:lvlText w:val=""/>
      <w:lvlJc w:val="left"/>
      <w:pPr>
        <w:ind w:left="1080"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5C0F7DC3"/>
    <w:multiLevelType w:val="hybridMultilevel"/>
    <w:tmpl w:val="021433B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E9E2C0D"/>
    <w:multiLevelType w:val="hybridMultilevel"/>
    <w:tmpl w:val="935EE1D0"/>
    <w:lvl w:ilvl="0" w:tplc="F56E3FFE">
      <w:start w:val="1"/>
      <w:numFmt w:val="decimal"/>
      <w:lvlText w:val="%1."/>
      <w:lvlJc w:val="left"/>
      <w:pPr>
        <w:tabs>
          <w:tab w:val="num" w:pos="1080"/>
        </w:tabs>
        <w:ind w:left="1080" w:hanging="360"/>
      </w:pPr>
      <w:rPr>
        <w:b/>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rPr>
        <w:b/>
      </w:r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1">
    <w:nsid w:val="6896166F"/>
    <w:multiLevelType w:val="hybridMultilevel"/>
    <w:tmpl w:val="BD701B02"/>
    <w:lvl w:ilvl="0" w:tplc="DC5063D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6ACA1D5F"/>
    <w:multiLevelType w:val="hybridMultilevel"/>
    <w:tmpl w:val="261EB6EE"/>
    <w:lvl w:ilvl="0" w:tplc="5B0AF21E">
      <w:start w:val="1"/>
      <w:numFmt w:val="decimal"/>
      <w:lvlText w:val="%1."/>
      <w:lvlJc w:val="left"/>
      <w:pPr>
        <w:tabs>
          <w:tab w:val="num" w:pos="360"/>
        </w:tabs>
        <w:ind w:left="360" w:hanging="360"/>
      </w:pPr>
      <w:rPr>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FE4606F"/>
    <w:multiLevelType w:val="hybridMultilevel"/>
    <w:tmpl w:val="916A1C66"/>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4">
    <w:nsid w:val="72C113C6"/>
    <w:multiLevelType w:val="hybridMultilevel"/>
    <w:tmpl w:val="C8F4D718"/>
    <w:lvl w:ilvl="0" w:tplc="DC5063DA">
      <w:start w:val="1"/>
      <w:numFmt w:val="bullet"/>
      <w:lvlText w:val=""/>
      <w:lvlJc w:val="left"/>
      <w:pPr>
        <w:tabs>
          <w:tab w:val="num" w:pos="1156"/>
        </w:tabs>
        <w:ind w:left="1156" w:hanging="360"/>
      </w:pPr>
      <w:rPr>
        <w:rFonts w:ascii="Symbol" w:hAnsi="Symbol" w:hint="default"/>
        <w:color w:val="auto"/>
      </w:rPr>
    </w:lvl>
    <w:lvl w:ilvl="1" w:tplc="0408000F">
      <w:start w:val="1"/>
      <w:numFmt w:val="decimal"/>
      <w:lvlText w:val="%2."/>
      <w:lvlJc w:val="left"/>
      <w:pPr>
        <w:tabs>
          <w:tab w:val="num" w:pos="1876"/>
        </w:tabs>
        <w:ind w:left="1876" w:hanging="360"/>
      </w:pPr>
      <w:rPr>
        <w:rFonts w:hint="default"/>
        <w:color w:val="auto"/>
      </w:rPr>
    </w:lvl>
    <w:lvl w:ilvl="2" w:tplc="04080005" w:tentative="1">
      <w:start w:val="1"/>
      <w:numFmt w:val="bullet"/>
      <w:lvlText w:val=""/>
      <w:lvlJc w:val="left"/>
      <w:pPr>
        <w:tabs>
          <w:tab w:val="num" w:pos="2596"/>
        </w:tabs>
        <w:ind w:left="2596" w:hanging="360"/>
      </w:pPr>
      <w:rPr>
        <w:rFonts w:ascii="Wingdings" w:hAnsi="Wingdings" w:hint="default"/>
      </w:rPr>
    </w:lvl>
    <w:lvl w:ilvl="3" w:tplc="04080001" w:tentative="1">
      <w:start w:val="1"/>
      <w:numFmt w:val="bullet"/>
      <w:lvlText w:val=""/>
      <w:lvlJc w:val="left"/>
      <w:pPr>
        <w:tabs>
          <w:tab w:val="num" w:pos="3316"/>
        </w:tabs>
        <w:ind w:left="3316" w:hanging="360"/>
      </w:pPr>
      <w:rPr>
        <w:rFonts w:ascii="Symbol" w:hAnsi="Symbol" w:hint="default"/>
      </w:rPr>
    </w:lvl>
    <w:lvl w:ilvl="4" w:tplc="04080003" w:tentative="1">
      <w:start w:val="1"/>
      <w:numFmt w:val="bullet"/>
      <w:lvlText w:val="o"/>
      <w:lvlJc w:val="left"/>
      <w:pPr>
        <w:tabs>
          <w:tab w:val="num" w:pos="4036"/>
        </w:tabs>
        <w:ind w:left="4036" w:hanging="360"/>
      </w:pPr>
      <w:rPr>
        <w:rFonts w:ascii="Courier New" w:hAnsi="Courier New" w:cs="Courier New" w:hint="default"/>
      </w:rPr>
    </w:lvl>
    <w:lvl w:ilvl="5" w:tplc="04080005" w:tentative="1">
      <w:start w:val="1"/>
      <w:numFmt w:val="bullet"/>
      <w:lvlText w:val=""/>
      <w:lvlJc w:val="left"/>
      <w:pPr>
        <w:tabs>
          <w:tab w:val="num" w:pos="4756"/>
        </w:tabs>
        <w:ind w:left="4756" w:hanging="360"/>
      </w:pPr>
      <w:rPr>
        <w:rFonts w:ascii="Wingdings" w:hAnsi="Wingdings" w:hint="default"/>
      </w:rPr>
    </w:lvl>
    <w:lvl w:ilvl="6" w:tplc="04080001" w:tentative="1">
      <w:start w:val="1"/>
      <w:numFmt w:val="bullet"/>
      <w:lvlText w:val=""/>
      <w:lvlJc w:val="left"/>
      <w:pPr>
        <w:tabs>
          <w:tab w:val="num" w:pos="5476"/>
        </w:tabs>
        <w:ind w:left="5476" w:hanging="360"/>
      </w:pPr>
      <w:rPr>
        <w:rFonts w:ascii="Symbol" w:hAnsi="Symbol" w:hint="default"/>
      </w:rPr>
    </w:lvl>
    <w:lvl w:ilvl="7" w:tplc="04080003" w:tentative="1">
      <w:start w:val="1"/>
      <w:numFmt w:val="bullet"/>
      <w:lvlText w:val="o"/>
      <w:lvlJc w:val="left"/>
      <w:pPr>
        <w:tabs>
          <w:tab w:val="num" w:pos="6196"/>
        </w:tabs>
        <w:ind w:left="6196" w:hanging="360"/>
      </w:pPr>
      <w:rPr>
        <w:rFonts w:ascii="Courier New" w:hAnsi="Courier New" w:cs="Courier New" w:hint="default"/>
      </w:rPr>
    </w:lvl>
    <w:lvl w:ilvl="8" w:tplc="04080005" w:tentative="1">
      <w:start w:val="1"/>
      <w:numFmt w:val="bullet"/>
      <w:lvlText w:val=""/>
      <w:lvlJc w:val="left"/>
      <w:pPr>
        <w:tabs>
          <w:tab w:val="num" w:pos="6916"/>
        </w:tabs>
        <w:ind w:left="6916" w:hanging="360"/>
      </w:pPr>
      <w:rPr>
        <w:rFonts w:ascii="Wingdings" w:hAnsi="Wingdings" w:hint="default"/>
      </w:rPr>
    </w:lvl>
  </w:abstractNum>
  <w:abstractNum w:abstractNumId="25">
    <w:nsid w:val="72FF6243"/>
    <w:multiLevelType w:val="hybridMultilevel"/>
    <w:tmpl w:val="CBE0C3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3816D7A"/>
    <w:multiLevelType w:val="hybridMultilevel"/>
    <w:tmpl w:val="03DEAE76"/>
    <w:lvl w:ilvl="0" w:tplc="04080011">
      <w:start w:val="27"/>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78FD4EE4"/>
    <w:multiLevelType w:val="hybridMultilevel"/>
    <w:tmpl w:val="97CAA350"/>
    <w:lvl w:ilvl="0" w:tplc="BF7CAB3C">
      <w:start w:val="1"/>
      <w:numFmt w:val="decimal"/>
      <w:lvlText w:val="%1."/>
      <w:lvlJc w:val="left"/>
      <w:pPr>
        <w:tabs>
          <w:tab w:val="num" w:pos="360"/>
        </w:tabs>
        <w:ind w:left="360" w:hanging="360"/>
      </w:pPr>
      <w:rPr>
        <w:rFonts w:ascii="Times New Roman" w:hAnsi="Times New Roman" w:cs="Times New Roman" w:hint="default"/>
        <w:b/>
        <w:i w:val="0"/>
        <w:color w:val="auto"/>
        <w:sz w:val="22"/>
        <w:szCs w:val="22"/>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7BDD2682"/>
    <w:multiLevelType w:val="hybridMultilevel"/>
    <w:tmpl w:val="309A10B2"/>
    <w:lvl w:ilvl="0" w:tplc="7B76BD8E">
      <w:start w:val="1"/>
      <w:numFmt w:val="decimal"/>
      <w:lvlText w:val="%1."/>
      <w:lvlJc w:val="left"/>
      <w:pPr>
        <w:tabs>
          <w:tab w:val="num" w:pos="720"/>
        </w:tabs>
        <w:ind w:left="720" w:hanging="360"/>
      </w:pPr>
      <w:rPr>
        <w:b/>
        <w:color w:val="auto"/>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7E06128E"/>
    <w:multiLevelType w:val="hybridMultilevel"/>
    <w:tmpl w:val="F9946A1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0"/>
  </w:num>
  <w:num w:numId="2">
    <w:abstractNumId w:val="28"/>
  </w:num>
  <w:num w:numId="3">
    <w:abstractNumId w:val="27"/>
  </w:num>
  <w:num w:numId="4">
    <w:abstractNumId w:val="22"/>
  </w:num>
  <w:num w:numId="5">
    <w:abstractNumId w:val="0"/>
  </w:num>
  <w:num w:numId="6">
    <w:abstractNumId w:val="23"/>
  </w:num>
  <w:num w:numId="7">
    <w:abstractNumId w:val="16"/>
  </w:num>
  <w:num w:numId="8">
    <w:abstractNumId w:val="2"/>
  </w:num>
  <w:num w:numId="9">
    <w:abstractNumId w:val="17"/>
  </w:num>
  <w:num w:numId="10">
    <w:abstractNumId w:val="5"/>
  </w:num>
  <w:num w:numId="11">
    <w:abstractNumId w:val="12"/>
  </w:num>
  <w:num w:numId="12">
    <w:abstractNumId w:val="13"/>
  </w:num>
  <w:num w:numId="13">
    <w:abstractNumId w:val="26"/>
  </w:num>
  <w:num w:numId="14">
    <w:abstractNumId w:val="9"/>
  </w:num>
  <w:num w:numId="15">
    <w:abstractNumId w:val="4"/>
  </w:num>
  <w:num w:numId="16">
    <w:abstractNumId w:val="8"/>
  </w:num>
  <w:num w:numId="17">
    <w:abstractNumId w:val="21"/>
  </w:num>
  <w:num w:numId="18">
    <w:abstractNumId w:val="6"/>
  </w:num>
  <w:num w:numId="19">
    <w:abstractNumId w:val="7"/>
  </w:num>
  <w:num w:numId="20">
    <w:abstractNumId w:val="15"/>
  </w:num>
  <w:num w:numId="21">
    <w:abstractNumId w:val="3"/>
  </w:num>
  <w:num w:numId="22">
    <w:abstractNumId w:val="24"/>
  </w:num>
  <w:num w:numId="23">
    <w:abstractNumId w:val="25"/>
  </w:num>
  <w:num w:numId="24">
    <w:abstractNumId w:val="11"/>
  </w:num>
  <w:num w:numId="25">
    <w:abstractNumId w:val="29"/>
  </w:num>
  <w:num w:numId="26">
    <w:abstractNumId w:val="18"/>
  </w:num>
  <w:num w:numId="27">
    <w:abstractNumId w:val="14"/>
  </w:num>
  <w:num w:numId="28">
    <w:abstractNumId w:val="1"/>
  </w:num>
  <w:num w:numId="29">
    <w:abstractNumId w:val="19"/>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rsids>
    <w:rsidRoot w:val="00167541"/>
    <w:rsid w:val="000049CC"/>
    <w:rsid w:val="000151CE"/>
    <w:rsid w:val="0002648D"/>
    <w:rsid w:val="000413E1"/>
    <w:rsid w:val="00050FA8"/>
    <w:rsid w:val="00066C9B"/>
    <w:rsid w:val="0008531F"/>
    <w:rsid w:val="00091547"/>
    <w:rsid w:val="000A23DB"/>
    <w:rsid w:val="000B4782"/>
    <w:rsid w:val="000B6F49"/>
    <w:rsid w:val="000D4D4F"/>
    <w:rsid w:val="000D56C1"/>
    <w:rsid w:val="000E3098"/>
    <w:rsid w:val="000E3B3A"/>
    <w:rsid w:val="000F361B"/>
    <w:rsid w:val="0011691A"/>
    <w:rsid w:val="0013285E"/>
    <w:rsid w:val="001524EB"/>
    <w:rsid w:val="00167541"/>
    <w:rsid w:val="00170573"/>
    <w:rsid w:val="001D1C61"/>
    <w:rsid w:val="001E168B"/>
    <w:rsid w:val="00220C91"/>
    <w:rsid w:val="00244984"/>
    <w:rsid w:val="00250BF7"/>
    <w:rsid w:val="002614DE"/>
    <w:rsid w:val="00264825"/>
    <w:rsid w:val="002665D8"/>
    <w:rsid w:val="00266760"/>
    <w:rsid w:val="00292690"/>
    <w:rsid w:val="002B45F0"/>
    <w:rsid w:val="002B5028"/>
    <w:rsid w:val="002D269C"/>
    <w:rsid w:val="002D675C"/>
    <w:rsid w:val="002E0D3A"/>
    <w:rsid w:val="00303DB2"/>
    <w:rsid w:val="00307A6A"/>
    <w:rsid w:val="00313FAF"/>
    <w:rsid w:val="00315A9F"/>
    <w:rsid w:val="00335174"/>
    <w:rsid w:val="003543D2"/>
    <w:rsid w:val="00357E0E"/>
    <w:rsid w:val="003769E2"/>
    <w:rsid w:val="003859BE"/>
    <w:rsid w:val="00397098"/>
    <w:rsid w:val="003A09AD"/>
    <w:rsid w:val="003D05D1"/>
    <w:rsid w:val="003F1CD9"/>
    <w:rsid w:val="004001D1"/>
    <w:rsid w:val="004118C5"/>
    <w:rsid w:val="004379A1"/>
    <w:rsid w:val="0044590D"/>
    <w:rsid w:val="00460C09"/>
    <w:rsid w:val="0048062C"/>
    <w:rsid w:val="0048175D"/>
    <w:rsid w:val="00485281"/>
    <w:rsid w:val="004862D1"/>
    <w:rsid w:val="004909E1"/>
    <w:rsid w:val="0049470A"/>
    <w:rsid w:val="0049544D"/>
    <w:rsid w:val="00496CFD"/>
    <w:rsid w:val="004A3791"/>
    <w:rsid w:val="004C4D9F"/>
    <w:rsid w:val="004D0AEB"/>
    <w:rsid w:val="004D7AAB"/>
    <w:rsid w:val="004E0510"/>
    <w:rsid w:val="004E4330"/>
    <w:rsid w:val="004E5BF9"/>
    <w:rsid w:val="004E77CD"/>
    <w:rsid w:val="0050348A"/>
    <w:rsid w:val="0051059A"/>
    <w:rsid w:val="00515188"/>
    <w:rsid w:val="00520DF6"/>
    <w:rsid w:val="00540F95"/>
    <w:rsid w:val="00546390"/>
    <w:rsid w:val="00556B15"/>
    <w:rsid w:val="00565C03"/>
    <w:rsid w:val="00571ACD"/>
    <w:rsid w:val="00573043"/>
    <w:rsid w:val="005751B2"/>
    <w:rsid w:val="0059548D"/>
    <w:rsid w:val="00596CB9"/>
    <w:rsid w:val="005A0C47"/>
    <w:rsid w:val="005A5DDD"/>
    <w:rsid w:val="005B2A9C"/>
    <w:rsid w:val="005B2D15"/>
    <w:rsid w:val="005B3D56"/>
    <w:rsid w:val="005C4313"/>
    <w:rsid w:val="005C5AF1"/>
    <w:rsid w:val="005E27F8"/>
    <w:rsid w:val="005F5B4D"/>
    <w:rsid w:val="00610585"/>
    <w:rsid w:val="006167B4"/>
    <w:rsid w:val="00642EDA"/>
    <w:rsid w:val="00652E09"/>
    <w:rsid w:val="00670AD0"/>
    <w:rsid w:val="00671A3C"/>
    <w:rsid w:val="00696867"/>
    <w:rsid w:val="006C5AF6"/>
    <w:rsid w:val="006D1C86"/>
    <w:rsid w:val="006D5B2B"/>
    <w:rsid w:val="006E3C1B"/>
    <w:rsid w:val="006F3A24"/>
    <w:rsid w:val="007061DB"/>
    <w:rsid w:val="00723E08"/>
    <w:rsid w:val="00724640"/>
    <w:rsid w:val="007270D4"/>
    <w:rsid w:val="00741AFF"/>
    <w:rsid w:val="00741F3B"/>
    <w:rsid w:val="00750340"/>
    <w:rsid w:val="00756072"/>
    <w:rsid w:val="0076071C"/>
    <w:rsid w:val="0077504B"/>
    <w:rsid w:val="0078730C"/>
    <w:rsid w:val="007A4637"/>
    <w:rsid w:val="007D0B08"/>
    <w:rsid w:val="007D2D79"/>
    <w:rsid w:val="007D3110"/>
    <w:rsid w:val="007E4CFE"/>
    <w:rsid w:val="008051D2"/>
    <w:rsid w:val="00807293"/>
    <w:rsid w:val="008173E0"/>
    <w:rsid w:val="0082065C"/>
    <w:rsid w:val="008262D7"/>
    <w:rsid w:val="00834A8F"/>
    <w:rsid w:val="00844EB7"/>
    <w:rsid w:val="00845404"/>
    <w:rsid w:val="008459D3"/>
    <w:rsid w:val="0085534E"/>
    <w:rsid w:val="00857D11"/>
    <w:rsid w:val="00866C56"/>
    <w:rsid w:val="008707CA"/>
    <w:rsid w:val="0088208A"/>
    <w:rsid w:val="0089418B"/>
    <w:rsid w:val="008A6CFC"/>
    <w:rsid w:val="008C4B65"/>
    <w:rsid w:val="008D4358"/>
    <w:rsid w:val="008D7DCC"/>
    <w:rsid w:val="009033D5"/>
    <w:rsid w:val="009206C5"/>
    <w:rsid w:val="00920DA8"/>
    <w:rsid w:val="009224CE"/>
    <w:rsid w:val="00932AD9"/>
    <w:rsid w:val="00932E92"/>
    <w:rsid w:val="009402E5"/>
    <w:rsid w:val="0094224D"/>
    <w:rsid w:val="0094601E"/>
    <w:rsid w:val="00951829"/>
    <w:rsid w:val="00965344"/>
    <w:rsid w:val="00985CFF"/>
    <w:rsid w:val="00991E41"/>
    <w:rsid w:val="009974FB"/>
    <w:rsid w:val="009A378D"/>
    <w:rsid w:val="009A3EDF"/>
    <w:rsid w:val="009A6F58"/>
    <w:rsid w:val="009C39FC"/>
    <w:rsid w:val="009E255B"/>
    <w:rsid w:val="009F53DD"/>
    <w:rsid w:val="00A028C0"/>
    <w:rsid w:val="00A03520"/>
    <w:rsid w:val="00A05CE7"/>
    <w:rsid w:val="00A11694"/>
    <w:rsid w:val="00A206DD"/>
    <w:rsid w:val="00A34080"/>
    <w:rsid w:val="00A40E78"/>
    <w:rsid w:val="00A4666F"/>
    <w:rsid w:val="00A652E7"/>
    <w:rsid w:val="00A730F3"/>
    <w:rsid w:val="00A935E5"/>
    <w:rsid w:val="00A9498F"/>
    <w:rsid w:val="00A95A29"/>
    <w:rsid w:val="00AB2983"/>
    <w:rsid w:val="00AB2BC6"/>
    <w:rsid w:val="00AB6179"/>
    <w:rsid w:val="00AD5EA7"/>
    <w:rsid w:val="00AF34D1"/>
    <w:rsid w:val="00AF5138"/>
    <w:rsid w:val="00B0214C"/>
    <w:rsid w:val="00B07DA9"/>
    <w:rsid w:val="00B107B3"/>
    <w:rsid w:val="00B14846"/>
    <w:rsid w:val="00B25E74"/>
    <w:rsid w:val="00B263D6"/>
    <w:rsid w:val="00B37E91"/>
    <w:rsid w:val="00B538A3"/>
    <w:rsid w:val="00B55EBB"/>
    <w:rsid w:val="00B63F0A"/>
    <w:rsid w:val="00B722EF"/>
    <w:rsid w:val="00B826A7"/>
    <w:rsid w:val="00B904DD"/>
    <w:rsid w:val="00B9081E"/>
    <w:rsid w:val="00B90D8A"/>
    <w:rsid w:val="00B91119"/>
    <w:rsid w:val="00B91B8A"/>
    <w:rsid w:val="00BA172B"/>
    <w:rsid w:val="00BA6EEF"/>
    <w:rsid w:val="00BB3490"/>
    <w:rsid w:val="00BD1BDB"/>
    <w:rsid w:val="00BD4093"/>
    <w:rsid w:val="00BE6EBB"/>
    <w:rsid w:val="00BF03CF"/>
    <w:rsid w:val="00BF0DFB"/>
    <w:rsid w:val="00C11495"/>
    <w:rsid w:val="00C247FE"/>
    <w:rsid w:val="00C267D1"/>
    <w:rsid w:val="00C2775A"/>
    <w:rsid w:val="00C34A25"/>
    <w:rsid w:val="00C44CDD"/>
    <w:rsid w:val="00C5284F"/>
    <w:rsid w:val="00C57061"/>
    <w:rsid w:val="00C65A4B"/>
    <w:rsid w:val="00C73DA5"/>
    <w:rsid w:val="00C74C9E"/>
    <w:rsid w:val="00C80AD4"/>
    <w:rsid w:val="00C85282"/>
    <w:rsid w:val="00C915A2"/>
    <w:rsid w:val="00CC5A61"/>
    <w:rsid w:val="00CE3112"/>
    <w:rsid w:val="00D012ED"/>
    <w:rsid w:val="00D25F1B"/>
    <w:rsid w:val="00D36144"/>
    <w:rsid w:val="00D43918"/>
    <w:rsid w:val="00D55DC5"/>
    <w:rsid w:val="00D66FD5"/>
    <w:rsid w:val="00D706E1"/>
    <w:rsid w:val="00D85234"/>
    <w:rsid w:val="00D9396D"/>
    <w:rsid w:val="00DB0282"/>
    <w:rsid w:val="00DB04B4"/>
    <w:rsid w:val="00DB3A16"/>
    <w:rsid w:val="00DB4F16"/>
    <w:rsid w:val="00DB67D7"/>
    <w:rsid w:val="00DC131A"/>
    <w:rsid w:val="00DC3BEB"/>
    <w:rsid w:val="00DD0F93"/>
    <w:rsid w:val="00DE1303"/>
    <w:rsid w:val="00DF4D3B"/>
    <w:rsid w:val="00E056DD"/>
    <w:rsid w:val="00E238A2"/>
    <w:rsid w:val="00E31F92"/>
    <w:rsid w:val="00E35977"/>
    <w:rsid w:val="00E37196"/>
    <w:rsid w:val="00E37E2A"/>
    <w:rsid w:val="00E401A5"/>
    <w:rsid w:val="00E57118"/>
    <w:rsid w:val="00E60073"/>
    <w:rsid w:val="00E76A1A"/>
    <w:rsid w:val="00E81CDC"/>
    <w:rsid w:val="00E86457"/>
    <w:rsid w:val="00E95786"/>
    <w:rsid w:val="00E95856"/>
    <w:rsid w:val="00EA2773"/>
    <w:rsid w:val="00EA6FEB"/>
    <w:rsid w:val="00EB24A6"/>
    <w:rsid w:val="00EC4D32"/>
    <w:rsid w:val="00ED12AF"/>
    <w:rsid w:val="00ED37E5"/>
    <w:rsid w:val="00EF0AA8"/>
    <w:rsid w:val="00EF29A8"/>
    <w:rsid w:val="00F2362F"/>
    <w:rsid w:val="00F26242"/>
    <w:rsid w:val="00F26BD8"/>
    <w:rsid w:val="00F305D3"/>
    <w:rsid w:val="00F43FD0"/>
    <w:rsid w:val="00F543C8"/>
    <w:rsid w:val="00F72AF7"/>
    <w:rsid w:val="00F935EE"/>
    <w:rsid w:val="00F9486A"/>
    <w:rsid w:val="00FA260E"/>
    <w:rsid w:val="00FA3E51"/>
    <w:rsid w:val="00FB1956"/>
    <w:rsid w:val="00FC1C6D"/>
    <w:rsid w:val="00FC679B"/>
    <w:rsid w:val="00FE0DB7"/>
    <w:rsid w:val="00FE11B0"/>
    <w:rsid w:val="00FE67C9"/>
    <w:rsid w:val="00FE6C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7541"/>
    <w:pPr>
      <w:widowControl w:val="0"/>
      <w:autoSpaceDE w:val="0"/>
      <w:autoSpaceDN w:val="0"/>
      <w:adjustRightInd w:val="0"/>
    </w:pPr>
    <w:rPr>
      <w:rFonts w:ascii="Arial" w:hAnsi="Arial" w:cs="Arial"/>
    </w:rPr>
  </w:style>
  <w:style w:type="paragraph" w:styleId="3">
    <w:name w:val="heading 3"/>
    <w:basedOn w:val="a"/>
    <w:next w:val="a"/>
    <w:qFormat/>
    <w:rsid w:val="00167541"/>
    <w:pPr>
      <w:keepNext/>
      <w:widowControl/>
      <w:autoSpaceDE/>
      <w:autoSpaceDN/>
      <w:adjustRightInd/>
      <w:outlineLvl w:val="2"/>
    </w:pPr>
    <w:rPr>
      <w:rFonts w:ascii="Times New Roman" w:eastAsia="Arial Unicode MS" w:hAnsi="Times New Roman"/>
      <w:b/>
      <w:sz w:val="24"/>
      <w:szCs w:val="1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rsid w:val="00167541"/>
    <w:pPr>
      <w:widowControl/>
      <w:autoSpaceDE/>
      <w:autoSpaceDN/>
      <w:adjustRightInd/>
      <w:spacing w:after="120" w:line="480" w:lineRule="auto"/>
    </w:pPr>
    <w:rPr>
      <w:rFonts w:ascii="Times New Roman" w:hAnsi="Times New Roman" w:cs="Times New Roman"/>
      <w:sz w:val="24"/>
      <w:szCs w:val="24"/>
    </w:rPr>
  </w:style>
  <w:style w:type="table" w:styleId="a3">
    <w:name w:val="Table Grid"/>
    <w:basedOn w:val="a1"/>
    <w:rsid w:val="0016754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ED37E5"/>
    <w:pPr>
      <w:suppressAutoHyphens/>
    </w:pPr>
    <w:rPr>
      <w:rFonts w:ascii="Calibri" w:eastAsia="Arial" w:hAnsi="Calibri"/>
      <w:sz w:val="22"/>
      <w:szCs w:val="22"/>
      <w:lang w:eastAsia="ar-SA"/>
    </w:rPr>
  </w:style>
  <w:style w:type="paragraph" w:styleId="a5">
    <w:name w:val="Body Text"/>
    <w:basedOn w:val="a"/>
    <w:link w:val="Char"/>
    <w:rsid w:val="0089418B"/>
    <w:pPr>
      <w:spacing w:after="120"/>
    </w:pPr>
  </w:style>
  <w:style w:type="character" w:customStyle="1" w:styleId="Char">
    <w:name w:val="Σώμα κειμένου Char"/>
    <w:basedOn w:val="a0"/>
    <w:link w:val="a5"/>
    <w:rsid w:val="0089418B"/>
    <w:rPr>
      <w:rFonts w:ascii="Arial" w:hAnsi="Arial" w:cs="Arial"/>
    </w:rPr>
  </w:style>
  <w:style w:type="paragraph" w:styleId="30">
    <w:name w:val="Body Text 3"/>
    <w:basedOn w:val="a"/>
    <w:rsid w:val="00313FAF"/>
    <w:pPr>
      <w:spacing w:after="120"/>
    </w:pPr>
    <w:rPr>
      <w:sz w:val="16"/>
      <w:szCs w:val="16"/>
    </w:rPr>
  </w:style>
  <w:style w:type="paragraph" w:customStyle="1" w:styleId="Default">
    <w:name w:val="Default"/>
    <w:rsid w:val="00DB4F16"/>
    <w:pPr>
      <w:autoSpaceDE w:val="0"/>
      <w:autoSpaceDN w:val="0"/>
      <w:adjustRightInd w:val="0"/>
    </w:pPr>
    <w:rPr>
      <w:rFonts w:ascii="Arial" w:hAnsi="Arial" w:cs="Arial"/>
      <w:color w:val="000000"/>
      <w:sz w:val="24"/>
      <w:szCs w:val="24"/>
    </w:rPr>
  </w:style>
  <w:style w:type="character" w:customStyle="1" w:styleId="6">
    <w:name w:val="Σώμα κειμένου (6)_"/>
    <w:basedOn w:val="a0"/>
    <w:link w:val="61"/>
    <w:rsid w:val="00DB4F16"/>
    <w:rPr>
      <w:rFonts w:ascii="Book Antiqua" w:hAnsi="Book Antiqua"/>
      <w:b/>
      <w:bCs/>
      <w:shd w:val="clear" w:color="auto" w:fill="FFFFFF"/>
      <w:lang w:bidi="ar-SA"/>
    </w:rPr>
  </w:style>
  <w:style w:type="character" w:customStyle="1" w:styleId="20">
    <w:name w:val="Σώμα κειμένου (2)_"/>
    <w:basedOn w:val="a0"/>
    <w:link w:val="21"/>
    <w:rsid w:val="00DB4F16"/>
    <w:rPr>
      <w:rFonts w:ascii="Book Antiqua" w:hAnsi="Book Antiqua"/>
      <w:shd w:val="clear" w:color="auto" w:fill="FFFFFF"/>
      <w:lang w:bidi="ar-SA"/>
    </w:rPr>
  </w:style>
  <w:style w:type="paragraph" w:customStyle="1" w:styleId="61">
    <w:name w:val="Σώμα κειμένου (6)1"/>
    <w:basedOn w:val="a"/>
    <w:link w:val="6"/>
    <w:rsid w:val="00DB4F16"/>
    <w:pPr>
      <w:shd w:val="clear" w:color="auto" w:fill="FFFFFF"/>
      <w:autoSpaceDE/>
      <w:autoSpaceDN/>
      <w:adjustRightInd/>
      <w:spacing w:line="288" w:lineRule="exact"/>
      <w:ind w:hanging="180"/>
      <w:jc w:val="both"/>
    </w:pPr>
    <w:rPr>
      <w:rFonts w:ascii="Book Antiqua" w:hAnsi="Book Antiqua" w:cs="Times New Roman"/>
      <w:b/>
      <w:bCs/>
      <w:shd w:val="clear" w:color="auto" w:fill="FFFFFF"/>
      <w:lang w:val="el-GR" w:eastAsia="el-GR"/>
    </w:rPr>
  </w:style>
  <w:style w:type="paragraph" w:customStyle="1" w:styleId="21">
    <w:name w:val="Σώμα κειμένου (2)1"/>
    <w:basedOn w:val="a"/>
    <w:link w:val="20"/>
    <w:rsid w:val="00DB4F16"/>
    <w:pPr>
      <w:shd w:val="clear" w:color="auto" w:fill="FFFFFF"/>
      <w:autoSpaceDE/>
      <w:autoSpaceDN/>
      <w:adjustRightInd/>
      <w:spacing w:before="480" w:after="60" w:line="298" w:lineRule="exact"/>
      <w:ind w:hanging="380"/>
      <w:jc w:val="both"/>
    </w:pPr>
    <w:rPr>
      <w:rFonts w:ascii="Book Antiqua" w:hAnsi="Book Antiqua" w:cs="Times New Roman"/>
      <w:shd w:val="clear" w:color="auto" w:fill="FFFFFF"/>
      <w:lang w:val="el-GR" w:eastAsia="el-GR"/>
    </w:rPr>
  </w:style>
  <w:style w:type="character" w:styleId="-">
    <w:name w:val="Hyperlink"/>
    <w:basedOn w:val="a0"/>
    <w:rsid w:val="00BF03CF"/>
    <w:rPr>
      <w:color w:val="0000FF"/>
      <w:u w:val="single"/>
    </w:rPr>
  </w:style>
  <w:style w:type="paragraph" w:customStyle="1" w:styleId="NoSpacing">
    <w:name w:val="No Spacing"/>
    <w:rsid w:val="004118C5"/>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94B94-C4F1-4642-9246-7258296F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2376</Words>
  <Characters>12833</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lpstr>
    </vt:vector>
  </TitlesOfParts>
  <Company>GNA</Company>
  <LinksUpToDate>false</LinksUpToDate>
  <CharactersWithSpaces>15179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x.dimakopoulou</cp:lastModifiedBy>
  <cp:revision>2</cp:revision>
  <cp:lastPrinted>2018-03-26T07:30:00Z</cp:lastPrinted>
  <dcterms:created xsi:type="dcterms:W3CDTF">2018-03-30T09:10:00Z</dcterms:created>
  <dcterms:modified xsi:type="dcterms:W3CDTF">2018-03-30T09:10:00Z</dcterms:modified>
</cp:coreProperties>
</file>